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04F5C" w14:textId="77777777" w:rsidR="0068515F" w:rsidRPr="00AE251A" w:rsidRDefault="0068515F" w:rsidP="00C40542">
      <w:pPr>
        <w:spacing w:after="211"/>
        <w:rPr>
          <w:rFonts w:ascii="Times New Roman" w:hAnsi="Times New Roman" w:cs="Times New Roman"/>
          <w:sz w:val="2"/>
          <w:szCs w:val="2"/>
        </w:rPr>
      </w:pPr>
    </w:p>
    <w:tbl>
      <w:tblPr>
        <w:tblW w:w="5000" w:type="pct"/>
        <w:tblInd w:w="40" w:type="dxa"/>
        <w:tblLayout w:type="fixed"/>
        <w:tblCellMar>
          <w:left w:w="40" w:type="dxa"/>
          <w:right w:w="40" w:type="dxa"/>
        </w:tblCellMar>
        <w:tblLook w:val="0000" w:firstRow="0" w:lastRow="0" w:firstColumn="0" w:lastColumn="0" w:noHBand="0" w:noVBand="0"/>
      </w:tblPr>
      <w:tblGrid>
        <w:gridCol w:w="5040"/>
        <w:gridCol w:w="4609"/>
      </w:tblGrid>
      <w:tr w:rsidR="0068515F" w:rsidRPr="00AE251A" w14:paraId="64A3A231" w14:textId="77777777" w:rsidTr="00C40542">
        <w:tc>
          <w:tcPr>
            <w:tcW w:w="5717" w:type="dxa"/>
            <w:tcBorders>
              <w:top w:val="nil"/>
              <w:left w:val="nil"/>
              <w:bottom w:val="nil"/>
              <w:right w:val="nil"/>
            </w:tcBorders>
            <w:shd w:val="clear" w:color="auto" w:fill="FFFFFF"/>
          </w:tcPr>
          <w:p w14:paraId="4A96630E" w14:textId="36AB64C5" w:rsidR="0068515F" w:rsidRPr="00AE251A" w:rsidRDefault="008E20EA" w:rsidP="00C40542">
            <w:pPr>
              <w:shd w:val="clear" w:color="auto" w:fill="FFFFFF"/>
              <w:jc w:val="center"/>
              <w:rPr>
                <w:rFonts w:ascii="Times New Roman" w:hAnsi="Times New Roman" w:cs="Times New Roman"/>
              </w:rPr>
            </w:pPr>
            <w:r w:rsidRPr="00AE251A">
              <w:rPr>
                <w:rFonts w:ascii="Times New Roman" w:hAnsi="Times New Roman" w:cs="Times New Roman"/>
                <w:b/>
                <w:sz w:val="24"/>
                <w:lang w:bidi="en-US"/>
              </w:rPr>
              <w:t>“</w:t>
            </w:r>
            <w:proofErr w:type="spellStart"/>
            <w:r w:rsidRPr="00AE251A">
              <w:rPr>
                <w:rFonts w:ascii="Times New Roman" w:hAnsi="Times New Roman" w:cs="Times New Roman"/>
                <w:b/>
                <w:sz w:val="24"/>
                <w:lang w:bidi="en-US"/>
              </w:rPr>
              <w:t>Bonduelle’s</w:t>
            </w:r>
            <w:proofErr w:type="spellEnd"/>
            <w:r w:rsidRPr="00AE251A">
              <w:rPr>
                <w:rFonts w:ascii="Times New Roman" w:hAnsi="Times New Roman" w:cs="Times New Roman"/>
                <w:b/>
                <w:sz w:val="24"/>
                <w:lang w:bidi="en-US"/>
              </w:rPr>
              <w:t xml:space="preserve"> outlook and philosophy have always been oriented toward the </w:t>
            </w:r>
            <w:proofErr w:type="gramStart"/>
            <w:r w:rsidRPr="00AE251A">
              <w:rPr>
                <w:rFonts w:ascii="Times New Roman" w:hAnsi="Times New Roman" w:cs="Times New Roman"/>
                <w:b/>
                <w:sz w:val="24"/>
                <w:lang w:bidi="en-US"/>
              </w:rPr>
              <w:t>long-term, and</w:t>
            </w:r>
            <w:proofErr w:type="gramEnd"/>
            <w:r w:rsidRPr="00AE251A">
              <w:rPr>
                <w:rFonts w:ascii="Times New Roman" w:hAnsi="Times New Roman" w:cs="Times New Roman"/>
                <w:b/>
                <w:sz w:val="24"/>
                <w:lang w:bidi="en-US"/>
              </w:rPr>
              <w:t xml:space="preserve"> have naturally led us to adopt a zero-tolerance policy toward corruption.”</w:t>
            </w:r>
          </w:p>
        </w:tc>
        <w:tc>
          <w:tcPr>
            <w:tcW w:w="5227" w:type="dxa"/>
            <w:tcBorders>
              <w:top w:val="nil"/>
              <w:left w:val="nil"/>
              <w:bottom w:val="nil"/>
              <w:right w:val="nil"/>
            </w:tcBorders>
            <w:shd w:val="clear" w:color="auto" w:fill="FFFFFF"/>
          </w:tcPr>
          <w:p w14:paraId="6DA16B70" w14:textId="03A6A5D5" w:rsidR="0068515F" w:rsidRPr="00AE251A" w:rsidRDefault="008E20EA" w:rsidP="00C40542">
            <w:pPr>
              <w:shd w:val="clear" w:color="auto" w:fill="FFFFFF"/>
              <w:jc w:val="center"/>
              <w:rPr>
                <w:rFonts w:ascii="Times New Roman" w:hAnsi="Times New Roman" w:cs="Times New Roman"/>
              </w:rPr>
            </w:pPr>
            <w:r w:rsidRPr="00AE251A">
              <w:rPr>
                <w:rFonts w:ascii="Times New Roman" w:hAnsi="Times New Roman" w:cs="Times New Roman"/>
                <w:b/>
                <w:sz w:val="24"/>
                <w:lang w:bidi="en-US"/>
              </w:rPr>
              <w:t xml:space="preserve">“The </w:t>
            </w:r>
            <w:proofErr w:type="spellStart"/>
            <w:r w:rsidRPr="00AE251A">
              <w:rPr>
                <w:rFonts w:ascii="Times New Roman" w:hAnsi="Times New Roman" w:cs="Times New Roman"/>
                <w:b/>
                <w:sz w:val="24"/>
                <w:lang w:bidi="en-US"/>
              </w:rPr>
              <w:t>Bonduelle</w:t>
            </w:r>
            <w:proofErr w:type="spellEnd"/>
            <w:r w:rsidRPr="00AE251A">
              <w:rPr>
                <w:rFonts w:ascii="Times New Roman" w:hAnsi="Times New Roman" w:cs="Times New Roman"/>
                <w:b/>
                <w:sz w:val="24"/>
                <w:lang w:bidi="en-US"/>
              </w:rPr>
              <w:t xml:space="preserve"> Group’s gift policy is an essential tool in any effective anti-corruption program and should be known to all.”</w:t>
            </w:r>
          </w:p>
        </w:tc>
      </w:tr>
      <w:tr w:rsidR="0068515F" w:rsidRPr="00AE251A" w14:paraId="51DE47B7" w14:textId="77777777" w:rsidTr="00C40542">
        <w:tc>
          <w:tcPr>
            <w:tcW w:w="5717" w:type="dxa"/>
            <w:tcBorders>
              <w:top w:val="nil"/>
              <w:left w:val="nil"/>
              <w:bottom w:val="nil"/>
              <w:right w:val="nil"/>
            </w:tcBorders>
            <w:shd w:val="clear" w:color="auto" w:fill="FFFFFF"/>
          </w:tcPr>
          <w:p w14:paraId="74923167" w14:textId="77777777" w:rsidR="0068515F" w:rsidRPr="00AE251A" w:rsidRDefault="008E20EA" w:rsidP="00C40542">
            <w:pPr>
              <w:shd w:val="clear" w:color="auto" w:fill="FFFFFF"/>
              <w:jc w:val="center"/>
              <w:rPr>
                <w:rFonts w:ascii="Times New Roman" w:hAnsi="Times New Roman" w:cs="Times New Roman"/>
              </w:rPr>
            </w:pPr>
            <w:r w:rsidRPr="00AE251A">
              <w:rPr>
                <w:rFonts w:ascii="Times New Roman" w:hAnsi="Times New Roman" w:cs="Times New Roman"/>
                <w:b/>
                <w:sz w:val="24"/>
                <w:lang w:bidi="en-US"/>
              </w:rPr>
              <w:t xml:space="preserve">Guillaume </w:t>
            </w:r>
            <w:proofErr w:type="spellStart"/>
            <w:r w:rsidRPr="00AE251A">
              <w:rPr>
                <w:rFonts w:ascii="Times New Roman" w:hAnsi="Times New Roman" w:cs="Times New Roman"/>
                <w:b/>
                <w:sz w:val="24"/>
                <w:lang w:bidi="en-US"/>
              </w:rPr>
              <w:t>Debrosse</w:t>
            </w:r>
            <w:proofErr w:type="spellEnd"/>
          </w:p>
          <w:p w14:paraId="2D143DAF" w14:textId="56288122" w:rsidR="0068515F" w:rsidRPr="00AE251A" w:rsidRDefault="008E20EA" w:rsidP="00C40542">
            <w:pPr>
              <w:shd w:val="clear" w:color="auto" w:fill="FFFFFF"/>
              <w:jc w:val="center"/>
              <w:rPr>
                <w:rFonts w:ascii="Times New Roman" w:hAnsi="Times New Roman" w:cs="Times New Roman"/>
              </w:rPr>
            </w:pPr>
            <w:proofErr w:type="spellStart"/>
            <w:r w:rsidRPr="00AE251A">
              <w:rPr>
                <w:rFonts w:ascii="Times New Roman" w:hAnsi="Times New Roman" w:cs="Times New Roman"/>
                <w:b/>
                <w:sz w:val="24"/>
                <w:lang w:bidi="en-US"/>
              </w:rPr>
              <w:t>Bonduelle</w:t>
            </w:r>
            <w:proofErr w:type="spellEnd"/>
            <w:r w:rsidRPr="00AE251A">
              <w:rPr>
                <w:rFonts w:ascii="Times New Roman" w:hAnsi="Times New Roman" w:cs="Times New Roman"/>
                <w:b/>
                <w:sz w:val="24"/>
                <w:lang w:bidi="en-US"/>
              </w:rPr>
              <w:t xml:space="preserve"> Group CEO</w:t>
            </w:r>
          </w:p>
        </w:tc>
        <w:tc>
          <w:tcPr>
            <w:tcW w:w="5227" w:type="dxa"/>
            <w:tcBorders>
              <w:top w:val="nil"/>
              <w:left w:val="nil"/>
              <w:bottom w:val="nil"/>
              <w:right w:val="nil"/>
            </w:tcBorders>
            <w:shd w:val="clear" w:color="auto" w:fill="FFFFFF"/>
          </w:tcPr>
          <w:p w14:paraId="7C8F3BBC" w14:textId="77777777" w:rsidR="0068515F" w:rsidRPr="00AE251A" w:rsidRDefault="008E20EA" w:rsidP="00C40542">
            <w:pPr>
              <w:shd w:val="clear" w:color="auto" w:fill="FFFFFF"/>
              <w:jc w:val="center"/>
              <w:rPr>
                <w:rFonts w:ascii="Times New Roman" w:hAnsi="Times New Roman" w:cs="Times New Roman"/>
              </w:rPr>
            </w:pPr>
            <w:r w:rsidRPr="00AE251A">
              <w:rPr>
                <w:rFonts w:ascii="Times New Roman" w:hAnsi="Times New Roman" w:cs="Times New Roman"/>
                <w:b/>
                <w:sz w:val="24"/>
                <w:lang w:bidi="en-US"/>
              </w:rPr>
              <w:t xml:space="preserve">Gregory </w:t>
            </w:r>
            <w:proofErr w:type="spellStart"/>
            <w:r w:rsidRPr="00AE251A">
              <w:rPr>
                <w:rFonts w:ascii="Times New Roman" w:hAnsi="Times New Roman" w:cs="Times New Roman"/>
                <w:b/>
                <w:sz w:val="24"/>
                <w:lang w:bidi="en-US"/>
              </w:rPr>
              <w:t>Sanson</w:t>
            </w:r>
            <w:proofErr w:type="spellEnd"/>
          </w:p>
          <w:p w14:paraId="26818529" w14:textId="661F4184" w:rsidR="0068515F" w:rsidRPr="00AE251A" w:rsidRDefault="008E20EA" w:rsidP="00C40542">
            <w:pPr>
              <w:shd w:val="clear" w:color="auto" w:fill="FFFFFF"/>
              <w:jc w:val="center"/>
              <w:rPr>
                <w:rFonts w:ascii="Times New Roman" w:hAnsi="Times New Roman" w:cs="Times New Roman"/>
              </w:rPr>
            </w:pPr>
            <w:r w:rsidRPr="00AE251A">
              <w:rPr>
                <w:rFonts w:ascii="Times New Roman" w:hAnsi="Times New Roman" w:cs="Times New Roman"/>
                <w:b/>
                <w:sz w:val="24"/>
                <w:lang w:bidi="en-US"/>
              </w:rPr>
              <w:t>Executive Vice President for Finance and Development</w:t>
            </w:r>
          </w:p>
        </w:tc>
      </w:tr>
    </w:tbl>
    <w:p w14:paraId="57721ECE" w14:textId="77777777" w:rsidR="0068515F" w:rsidRPr="00AE251A" w:rsidRDefault="008E20EA" w:rsidP="00A62634">
      <w:pPr>
        <w:shd w:val="clear" w:color="auto" w:fill="FFFFFF"/>
        <w:spacing w:before="48"/>
        <w:jc w:val="both"/>
        <w:rPr>
          <w:rFonts w:ascii="Times New Roman" w:hAnsi="Times New Roman" w:cs="Times New Roman"/>
        </w:rPr>
      </w:pPr>
      <w:r w:rsidRPr="00AE251A">
        <w:rPr>
          <w:rFonts w:ascii="Times New Roman" w:hAnsi="Times New Roman" w:cs="Times New Roman"/>
          <w:b/>
          <w:sz w:val="24"/>
          <w:lang w:bidi="en-US"/>
        </w:rPr>
        <w:t>PURPOSE OF THE DOCUMENT</w:t>
      </w:r>
    </w:p>
    <w:p w14:paraId="5014B12E" w14:textId="77777777" w:rsidR="0068515F" w:rsidRPr="00AE251A" w:rsidRDefault="008E20EA" w:rsidP="00A62634">
      <w:pPr>
        <w:shd w:val="clear" w:color="auto" w:fill="FFFFFF"/>
        <w:spacing w:before="5"/>
        <w:jc w:val="both"/>
        <w:rPr>
          <w:rFonts w:ascii="Times New Roman" w:hAnsi="Times New Roman" w:cs="Times New Roman"/>
        </w:rPr>
      </w:pPr>
      <w:r w:rsidRPr="00AE251A">
        <w:rPr>
          <w:rFonts w:ascii="Times New Roman" w:hAnsi="Times New Roman" w:cs="Times New Roman"/>
          <w:sz w:val="24"/>
          <w:lang w:bidi="en-US"/>
        </w:rPr>
        <w:t xml:space="preserve">The purpose of the Gift and Business Hospitality Exchange Rules (hereinafter referred to as the “Rules”) is to define the rules of business conduct that are mandatory for all employees and partners of the Company to follow </w:t>
      </w:r>
      <w:proofErr w:type="gramStart"/>
      <w:r w:rsidRPr="00AE251A">
        <w:rPr>
          <w:rFonts w:ascii="Times New Roman" w:hAnsi="Times New Roman" w:cs="Times New Roman"/>
          <w:sz w:val="24"/>
          <w:lang w:bidi="en-US"/>
        </w:rPr>
        <w:t>in order to</w:t>
      </w:r>
      <w:proofErr w:type="gramEnd"/>
      <w:r w:rsidRPr="00AE251A">
        <w:rPr>
          <w:rFonts w:ascii="Times New Roman" w:hAnsi="Times New Roman" w:cs="Times New Roman"/>
          <w:sz w:val="24"/>
          <w:lang w:bidi="en-US"/>
        </w:rPr>
        <w:t xml:space="preserve"> comply with the legislation, strengthen the Company’s reputation, and maintain the Company’s stable development.</w:t>
      </w:r>
    </w:p>
    <w:p w14:paraId="44DE2493" w14:textId="77777777" w:rsidR="0068515F" w:rsidRPr="00AE251A" w:rsidRDefault="008E20EA" w:rsidP="00A62634">
      <w:pPr>
        <w:shd w:val="clear" w:color="auto" w:fill="FFFFFF"/>
        <w:spacing w:before="269"/>
        <w:jc w:val="both"/>
        <w:rPr>
          <w:rFonts w:ascii="Times New Roman" w:hAnsi="Times New Roman" w:cs="Times New Roman"/>
        </w:rPr>
      </w:pPr>
      <w:r w:rsidRPr="00AE251A">
        <w:rPr>
          <w:rFonts w:ascii="Times New Roman" w:hAnsi="Times New Roman" w:cs="Times New Roman"/>
          <w:b/>
          <w:sz w:val="24"/>
          <w:lang w:bidi="en-US"/>
        </w:rPr>
        <w:t>SCOPE OF APPLICATION</w:t>
      </w:r>
    </w:p>
    <w:p w14:paraId="192E06B4" w14:textId="77777777" w:rsidR="0068515F" w:rsidRPr="00AE251A" w:rsidRDefault="008E20EA" w:rsidP="00A62634">
      <w:pPr>
        <w:shd w:val="clear" w:color="auto" w:fill="FFFFFF"/>
        <w:spacing w:before="24"/>
        <w:jc w:val="both"/>
        <w:rPr>
          <w:rFonts w:ascii="Times New Roman" w:hAnsi="Times New Roman" w:cs="Times New Roman"/>
        </w:rPr>
      </w:pPr>
      <w:r w:rsidRPr="00AE251A">
        <w:rPr>
          <w:rFonts w:ascii="Times New Roman" w:hAnsi="Times New Roman" w:cs="Times New Roman"/>
          <w:sz w:val="24"/>
          <w:lang w:bidi="en-US"/>
        </w:rPr>
        <w:t>These Rules apply to:</w:t>
      </w:r>
    </w:p>
    <w:p w14:paraId="15C3DF11" w14:textId="77777777" w:rsidR="0068515F" w:rsidRPr="00AE251A" w:rsidRDefault="008E20EA" w:rsidP="00A62634">
      <w:pPr>
        <w:numPr>
          <w:ilvl w:val="0"/>
          <w:numId w:val="1"/>
        </w:numPr>
        <w:shd w:val="clear" w:color="auto" w:fill="FFFFFF"/>
        <w:tabs>
          <w:tab w:val="left" w:pos="864"/>
        </w:tabs>
        <w:spacing w:before="5"/>
        <w:jc w:val="both"/>
        <w:rPr>
          <w:rFonts w:ascii="Times New Roman" w:hAnsi="Times New Roman" w:cs="Times New Roman"/>
          <w:color w:val="000000"/>
          <w:sz w:val="24"/>
          <w:szCs w:val="24"/>
        </w:rPr>
      </w:pPr>
      <w:r w:rsidRPr="00AE251A">
        <w:rPr>
          <w:rFonts w:ascii="Times New Roman" w:hAnsi="Times New Roman" w:cs="Times New Roman"/>
          <w:sz w:val="24"/>
          <w:lang w:bidi="en-US"/>
        </w:rPr>
        <w:t xml:space="preserve">Any person acting for and on behalf of one or several entities of the </w:t>
      </w:r>
      <w:proofErr w:type="spellStart"/>
      <w:r w:rsidRPr="00AE251A">
        <w:rPr>
          <w:rFonts w:ascii="Times New Roman" w:hAnsi="Times New Roman" w:cs="Times New Roman"/>
          <w:sz w:val="24"/>
          <w:lang w:bidi="en-US"/>
        </w:rPr>
        <w:t>Bonduelle</w:t>
      </w:r>
      <w:proofErr w:type="spellEnd"/>
      <w:r w:rsidRPr="00AE251A">
        <w:rPr>
          <w:rFonts w:ascii="Times New Roman" w:hAnsi="Times New Roman" w:cs="Times New Roman"/>
          <w:sz w:val="24"/>
          <w:lang w:bidi="en-US"/>
        </w:rPr>
        <w:t xml:space="preserve"> Group: officers, managers and other employees who perform their functions under employment or other contracts (temporary/seasonal employees, apprentices, contract workers, etc.)</w:t>
      </w:r>
    </w:p>
    <w:p w14:paraId="16514115" w14:textId="77777777" w:rsidR="0068515F" w:rsidRPr="00AE251A" w:rsidRDefault="008E20EA" w:rsidP="00A62634">
      <w:pPr>
        <w:numPr>
          <w:ilvl w:val="0"/>
          <w:numId w:val="1"/>
        </w:numPr>
        <w:shd w:val="clear" w:color="auto" w:fill="FFFFFF"/>
        <w:tabs>
          <w:tab w:val="left" w:pos="864"/>
        </w:tabs>
        <w:jc w:val="both"/>
        <w:rPr>
          <w:rFonts w:ascii="Times New Roman" w:hAnsi="Times New Roman" w:cs="Times New Roman"/>
          <w:color w:val="000000"/>
          <w:sz w:val="24"/>
          <w:szCs w:val="24"/>
        </w:rPr>
      </w:pPr>
      <w:r w:rsidRPr="00AE251A">
        <w:rPr>
          <w:rFonts w:ascii="Times New Roman" w:hAnsi="Times New Roman" w:cs="Times New Roman"/>
          <w:sz w:val="24"/>
          <w:lang w:bidi="en-US"/>
        </w:rPr>
        <w:t xml:space="preserve">Any person acting on behalf of one or several entities of the </w:t>
      </w:r>
      <w:proofErr w:type="spellStart"/>
      <w:r w:rsidRPr="00AE251A">
        <w:rPr>
          <w:rFonts w:ascii="Times New Roman" w:hAnsi="Times New Roman" w:cs="Times New Roman"/>
          <w:sz w:val="24"/>
          <w:lang w:bidi="en-US"/>
        </w:rPr>
        <w:t>Bonduelle</w:t>
      </w:r>
      <w:proofErr w:type="spellEnd"/>
      <w:r w:rsidRPr="00AE251A">
        <w:rPr>
          <w:rFonts w:ascii="Times New Roman" w:hAnsi="Times New Roman" w:cs="Times New Roman"/>
          <w:sz w:val="24"/>
          <w:lang w:bidi="en-US"/>
        </w:rPr>
        <w:t xml:space="preserve"> Group in the performance of contractual obligations with the Company: agent, consultant, intermediary, counselor, etc.</w:t>
      </w:r>
    </w:p>
    <w:p w14:paraId="463A750E" w14:textId="77777777" w:rsidR="0068515F" w:rsidRPr="00AE251A" w:rsidRDefault="008E20EA" w:rsidP="00A62634">
      <w:pPr>
        <w:shd w:val="clear" w:color="auto" w:fill="FFFFFF"/>
        <w:spacing w:before="264"/>
        <w:jc w:val="both"/>
        <w:rPr>
          <w:rFonts w:ascii="Times New Roman" w:hAnsi="Times New Roman" w:cs="Times New Roman"/>
        </w:rPr>
      </w:pPr>
      <w:proofErr w:type="gramStart"/>
      <w:r w:rsidRPr="00AE251A">
        <w:rPr>
          <w:rFonts w:ascii="Times New Roman" w:hAnsi="Times New Roman" w:cs="Times New Roman"/>
          <w:sz w:val="24"/>
          <w:lang w:bidi="en-US"/>
        </w:rPr>
        <w:t>All of</w:t>
      </w:r>
      <w:proofErr w:type="gramEnd"/>
      <w:r w:rsidRPr="00AE251A">
        <w:rPr>
          <w:rFonts w:ascii="Times New Roman" w:hAnsi="Times New Roman" w:cs="Times New Roman"/>
          <w:sz w:val="24"/>
          <w:lang w:bidi="en-US"/>
        </w:rPr>
        <w:t xml:space="preserve"> the aforementioned persons are hereinafter collectively referred to as “partners” and/or “employees”.</w:t>
      </w:r>
    </w:p>
    <w:p w14:paraId="40386C9B" w14:textId="4553FA75" w:rsidR="0068515F" w:rsidRPr="00AE251A" w:rsidRDefault="008E20EA" w:rsidP="00A62634">
      <w:pPr>
        <w:shd w:val="clear" w:color="auto" w:fill="FFFFFF"/>
        <w:tabs>
          <w:tab w:val="left" w:pos="1982"/>
          <w:tab w:val="left" w:pos="2770"/>
          <w:tab w:val="left" w:pos="6014"/>
          <w:tab w:val="left" w:pos="7373"/>
          <w:tab w:val="left" w:pos="9230"/>
          <w:tab w:val="left" w:pos="10013"/>
        </w:tabs>
        <w:spacing w:before="264"/>
        <w:jc w:val="both"/>
        <w:rPr>
          <w:rFonts w:ascii="Times New Roman" w:hAnsi="Times New Roman" w:cs="Times New Roman"/>
        </w:rPr>
      </w:pPr>
      <w:r w:rsidRPr="00AE251A">
        <w:rPr>
          <w:rFonts w:ascii="Times New Roman" w:hAnsi="Times New Roman" w:cs="Times New Roman"/>
          <w:sz w:val="24"/>
          <w:lang w:bidi="en-US"/>
        </w:rPr>
        <w:t xml:space="preserve">These Rules apply regardless of whether the employee (partner) is the recipient or sender/giver of a gift, </w:t>
      </w:r>
      <w:proofErr w:type="gramStart"/>
      <w:r w:rsidRPr="00AE251A">
        <w:rPr>
          <w:rFonts w:ascii="Times New Roman" w:hAnsi="Times New Roman" w:cs="Times New Roman"/>
          <w:sz w:val="24"/>
          <w:lang w:bidi="en-US"/>
        </w:rPr>
        <w:t>invitation</w:t>
      </w:r>
      <w:proofErr w:type="gramEnd"/>
      <w:r w:rsidRPr="00AE251A">
        <w:rPr>
          <w:rFonts w:ascii="Times New Roman" w:hAnsi="Times New Roman" w:cs="Times New Roman"/>
          <w:sz w:val="24"/>
          <w:lang w:bidi="en-US"/>
        </w:rPr>
        <w:t xml:space="preserve"> or hospitality.</w:t>
      </w:r>
    </w:p>
    <w:p w14:paraId="4FAB3F4A" w14:textId="77777777" w:rsidR="0068515F" w:rsidRPr="00AE251A" w:rsidRDefault="008E20EA" w:rsidP="00A62634">
      <w:pPr>
        <w:shd w:val="clear" w:color="auto" w:fill="FFFFFF"/>
        <w:spacing w:before="274"/>
        <w:jc w:val="both"/>
        <w:rPr>
          <w:rFonts w:ascii="Times New Roman" w:hAnsi="Times New Roman" w:cs="Times New Roman"/>
        </w:rPr>
      </w:pPr>
      <w:r w:rsidRPr="00AE251A">
        <w:rPr>
          <w:rFonts w:ascii="Times New Roman" w:hAnsi="Times New Roman" w:cs="Times New Roman"/>
          <w:sz w:val="24"/>
          <w:lang w:bidi="en-US"/>
        </w:rPr>
        <w:t xml:space="preserve">These Rules supplement the Code of Conduct for Ethical Business Practices ВЕАМ-О-П-45, </w:t>
      </w:r>
      <w:proofErr w:type="gramStart"/>
      <w:r w:rsidRPr="00AE251A">
        <w:rPr>
          <w:rFonts w:ascii="Times New Roman" w:hAnsi="Times New Roman" w:cs="Times New Roman"/>
          <w:sz w:val="24"/>
          <w:lang w:bidi="en-US"/>
        </w:rPr>
        <w:t>in order to</w:t>
      </w:r>
      <w:proofErr w:type="gramEnd"/>
      <w:r w:rsidRPr="00AE251A">
        <w:rPr>
          <w:rFonts w:ascii="Times New Roman" w:hAnsi="Times New Roman" w:cs="Times New Roman"/>
          <w:sz w:val="24"/>
          <w:lang w:bidi="en-US"/>
        </w:rPr>
        <w:t xml:space="preserve"> clarify specific elements and criteria to properly assess the situation and make the right decisions, depending on the context.</w:t>
      </w:r>
    </w:p>
    <w:p w14:paraId="77A7D092" w14:textId="77777777" w:rsidR="0068515F" w:rsidRPr="00AE251A" w:rsidRDefault="008E20EA" w:rsidP="00A62634">
      <w:pPr>
        <w:shd w:val="clear" w:color="auto" w:fill="FFFFFF"/>
        <w:spacing w:before="250"/>
        <w:jc w:val="both"/>
        <w:rPr>
          <w:rFonts w:ascii="Times New Roman" w:hAnsi="Times New Roman" w:cs="Times New Roman"/>
        </w:rPr>
      </w:pPr>
      <w:r w:rsidRPr="00AE251A">
        <w:rPr>
          <w:rFonts w:ascii="Times New Roman" w:hAnsi="Times New Roman" w:cs="Times New Roman"/>
          <w:b/>
          <w:sz w:val="24"/>
          <w:lang w:bidi="en-US"/>
        </w:rPr>
        <w:t>TERMS AND DEFINITIONS</w:t>
      </w:r>
    </w:p>
    <w:p w14:paraId="7BF9774F" w14:textId="77777777" w:rsidR="0068515F" w:rsidRPr="00AE251A" w:rsidRDefault="008E20EA" w:rsidP="00A62634">
      <w:pPr>
        <w:shd w:val="clear" w:color="auto" w:fill="FFFFFF"/>
        <w:spacing w:before="5"/>
        <w:jc w:val="both"/>
        <w:rPr>
          <w:rFonts w:ascii="Times New Roman" w:hAnsi="Times New Roman" w:cs="Times New Roman"/>
        </w:rPr>
      </w:pPr>
      <w:r w:rsidRPr="00AE251A">
        <w:rPr>
          <w:rFonts w:ascii="Times New Roman" w:hAnsi="Times New Roman" w:cs="Times New Roman"/>
          <w:sz w:val="24"/>
          <w:lang w:bidi="en-US"/>
        </w:rPr>
        <w:t>For the purposes of these Rules, the following shall be defined:</w:t>
      </w:r>
    </w:p>
    <w:p w14:paraId="6CD2BDC5" w14:textId="4479FE8C" w:rsidR="0068515F" w:rsidRPr="00AE251A" w:rsidRDefault="008E20EA" w:rsidP="00A62634">
      <w:pPr>
        <w:shd w:val="clear" w:color="auto" w:fill="FFFFFF"/>
        <w:jc w:val="both"/>
        <w:rPr>
          <w:rFonts w:ascii="Times New Roman" w:hAnsi="Times New Roman" w:cs="Times New Roman"/>
        </w:rPr>
      </w:pPr>
      <w:r w:rsidRPr="00AE251A">
        <w:rPr>
          <w:rFonts w:ascii="Times New Roman" w:hAnsi="Times New Roman" w:cs="Times New Roman"/>
          <w:b/>
          <w:sz w:val="24"/>
          <w:lang w:bidi="en-US"/>
        </w:rPr>
        <w:t>Company or BEAM</w:t>
      </w:r>
      <w:r w:rsidRPr="00AE251A">
        <w:rPr>
          <w:rFonts w:ascii="Times New Roman" w:hAnsi="Times New Roman" w:cs="Times New Roman"/>
          <w:sz w:val="24"/>
          <w:lang w:bidi="en-US"/>
        </w:rPr>
        <w:t xml:space="preserve"> — cumulative name of subsidiary and affiliated legal entities belonging to the same group as </w:t>
      </w:r>
      <w:proofErr w:type="spellStart"/>
      <w:r w:rsidRPr="00AE251A">
        <w:rPr>
          <w:rFonts w:ascii="Times New Roman" w:hAnsi="Times New Roman" w:cs="Times New Roman"/>
          <w:sz w:val="24"/>
          <w:lang w:bidi="en-US"/>
        </w:rPr>
        <w:t>Bonduelle</w:t>
      </w:r>
      <w:proofErr w:type="spellEnd"/>
      <w:r w:rsidRPr="00AE251A">
        <w:rPr>
          <w:rFonts w:ascii="Times New Roman" w:hAnsi="Times New Roman" w:cs="Times New Roman"/>
          <w:sz w:val="24"/>
          <w:lang w:bidi="en-US"/>
        </w:rPr>
        <w:t xml:space="preserve"> SA (France), in accordance with the requirements of Article 9 of Federal Law No. 135-FZ as of 26/07/2006 “On Protection of Competition.”</w:t>
      </w:r>
    </w:p>
    <w:p w14:paraId="6BC7221A" w14:textId="77777777" w:rsidR="0068515F" w:rsidRPr="00AE251A" w:rsidRDefault="0068515F" w:rsidP="00C40542">
      <w:pPr>
        <w:shd w:val="clear" w:color="auto" w:fill="FFFFFF"/>
        <w:spacing w:before="1070"/>
        <w:rPr>
          <w:rFonts w:ascii="Times New Roman" w:hAnsi="Times New Roman" w:cs="Times New Roman"/>
        </w:rPr>
        <w:sectPr w:rsidR="0068515F" w:rsidRPr="00AE251A" w:rsidSect="00C40542">
          <w:headerReference w:type="default" r:id="rId7"/>
          <w:footerReference w:type="default" r:id="rId8"/>
          <w:type w:val="continuous"/>
          <w:pgSz w:w="11918" w:h="16838"/>
          <w:pgMar w:top="1134" w:right="851" w:bottom="1134" w:left="1418" w:header="720" w:footer="720" w:gutter="0"/>
          <w:cols w:space="60"/>
          <w:noEndnote/>
        </w:sectPr>
      </w:pPr>
    </w:p>
    <w:p w14:paraId="5174433E" w14:textId="3FB92F4E" w:rsidR="0068515F" w:rsidRPr="00AE251A" w:rsidRDefault="005D06AE" w:rsidP="00A62634">
      <w:pPr>
        <w:shd w:val="clear" w:color="auto" w:fill="FFFFFF"/>
        <w:jc w:val="both"/>
        <w:rPr>
          <w:rFonts w:ascii="Times New Roman" w:hAnsi="Times New Roman" w:cs="Times New Roman"/>
        </w:rPr>
      </w:pPr>
      <w:r w:rsidRPr="00AE251A">
        <w:rPr>
          <w:rFonts w:ascii="Times New Roman" w:hAnsi="Times New Roman" w:cs="Times New Roman"/>
          <w:noProof/>
          <w:lang w:bidi="en-US"/>
        </w:rPr>
        <w:lastRenderedPageBreak/>
        <mc:AlternateContent>
          <mc:Choice Requires="wps">
            <w:drawing>
              <wp:anchor distT="0" distB="0" distL="114300" distR="114300" simplePos="0" relativeHeight="251659264" behindDoc="0" locked="0" layoutInCell="0" allowOverlap="1" wp14:anchorId="76BFD019" wp14:editId="3E58977B">
                <wp:simplePos x="0" y="0"/>
                <wp:positionH relativeFrom="margin">
                  <wp:posOffset>6763385</wp:posOffset>
                </wp:positionH>
                <wp:positionV relativeFrom="paragraph">
                  <wp:posOffset>-795655</wp:posOffset>
                </wp:positionV>
                <wp:extent cx="0" cy="80772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7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7475E"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2.55pt,-62.65pt" to="532.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" o:allowincell="f" strokeweight=".7pt">
                <w10:wrap anchorx="margin"/>
              </v:line>
            </w:pict>
          </mc:Fallback>
        </mc:AlternateContent>
      </w:r>
      <w:r w:rsidR="008E20EA" w:rsidRPr="00AE251A">
        <w:rPr>
          <w:rFonts w:ascii="Times New Roman" w:hAnsi="Times New Roman" w:cs="Times New Roman"/>
          <w:sz w:val="24"/>
          <w:lang w:bidi="en-US"/>
        </w:rPr>
        <w:t xml:space="preserve">in the territory of the Russian Federation and EAEU countries, including: </w:t>
      </w:r>
      <w:proofErr w:type="spellStart"/>
      <w:r w:rsidR="008E20EA" w:rsidRPr="00AE251A">
        <w:rPr>
          <w:rFonts w:ascii="Times New Roman" w:hAnsi="Times New Roman" w:cs="Times New Roman"/>
          <w:sz w:val="24"/>
          <w:lang w:bidi="en-US"/>
        </w:rPr>
        <w:t>Bonduelle</w:t>
      </w:r>
      <w:proofErr w:type="spellEnd"/>
      <w:r w:rsidR="008E20EA" w:rsidRPr="00AE251A">
        <w:rPr>
          <w:rFonts w:ascii="Times New Roman" w:hAnsi="Times New Roman" w:cs="Times New Roman"/>
          <w:sz w:val="24"/>
          <w:lang w:bidi="en-US"/>
        </w:rPr>
        <w:t xml:space="preserve">-Kuban OOO (Limited Liability Company), </w:t>
      </w:r>
      <w:proofErr w:type="spellStart"/>
      <w:r w:rsidR="008E20EA" w:rsidRPr="00AE251A">
        <w:rPr>
          <w:rFonts w:ascii="Times New Roman" w:hAnsi="Times New Roman" w:cs="Times New Roman"/>
          <w:sz w:val="24"/>
          <w:lang w:bidi="en-US"/>
        </w:rPr>
        <w:t>Kubanskie</w:t>
      </w:r>
      <w:proofErr w:type="spellEnd"/>
      <w:r w:rsidR="008E20EA" w:rsidRPr="00AE251A">
        <w:rPr>
          <w:rFonts w:ascii="Times New Roman" w:hAnsi="Times New Roman" w:cs="Times New Roman"/>
          <w:sz w:val="24"/>
          <w:lang w:bidi="en-US"/>
        </w:rPr>
        <w:t xml:space="preserve"> </w:t>
      </w:r>
      <w:proofErr w:type="spellStart"/>
      <w:r w:rsidR="008E20EA" w:rsidRPr="00AE251A">
        <w:rPr>
          <w:rFonts w:ascii="Times New Roman" w:hAnsi="Times New Roman" w:cs="Times New Roman"/>
          <w:sz w:val="24"/>
          <w:lang w:bidi="en-US"/>
        </w:rPr>
        <w:t>Konservy</w:t>
      </w:r>
      <w:proofErr w:type="spellEnd"/>
      <w:r w:rsidR="008E20EA" w:rsidRPr="00AE251A">
        <w:rPr>
          <w:rFonts w:ascii="Times New Roman" w:hAnsi="Times New Roman" w:cs="Times New Roman"/>
          <w:sz w:val="24"/>
          <w:lang w:bidi="en-US"/>
        </w:rPr>
        <w:t xml:space="preserve"> OOO, </w:t>
      </w:r>
      <w:proofErr w:type="spellStart"/>
      <w:r w:rsidR="008E20EA" w:rsidRPr="00AE251A">
        <w:rPr>
          <w:rFonts w:ascii="Times New Roman" w:hAnsi="Times New Roman" w:cs="Times New Roman"/>
          <w:sz w:val="24"/>
          <w:lang w:bidi="en-US"/>
        </w:rPr>
        <w:t>Agro-rost</w:t>
      </w:r>
      <w:proofErr w:type="spellEnd"/>
      <w:r w:rsidR="008E20EA" w:rsidRPr="00AE251A">
        <w:rPr>
          <w:rFonts w:ascii="Times New Roman" w:hAnsi="Times New Roman" w:cs="Times New Roman"/>
          <w:sz w:val="24"/>
          <w:lang w:bidi="en-US"/>
        </w:rPr>
        <w:t xml:space="preserve"> OOO, </w:t>
      </w:r>
      <w:proofErr w:type="spellStart"/>
      <w:r w:rsidR="008E20EA" w:rsidRPr="00AE251A">
        <w:rPr>
          <w:rFonts w:ascii="Times New Roman" w:hAnsi="Times New Roman" w:cs="Times New Roman"/>
          <w:sz w:val="24"/>
          <w:lang w:bidi="en-US"/>
        </w:rPr>
        <w:t>Bonduelle</w:t>
      </w:r>
      <w:proofErr w:type="spellEnd"/>
      <w:r w:rsidR="008E20EA" w:rsidRPr="00AE251A">
        <w:rPr>
          <w:rFonts w:ascii="Times New Roman" w:hAnsi="Times New Roman" w:cs="Times New Roman"/>
          <w:sz w:val="24"/>
          <w:lang w:bidi="en-US"/>
        </w:rPr>
        <w:t>-Kazakhstan TOO (Limited Liability Partnership).</w:t>
      </w:r>
    </w:p>
    <w:p w14:paraId="74448ED7" w14:textId="77777777" w:rsidR="0068515F" w:rsidRPr="00AE251A" w:rsidRDefault="008E20EA" w:rsidP="00A62634">
      <w:pPr>
        <w:shd w:val="clear" w:color="auto" w:fill="FFFFFF"/>
        <w:jc w:val="both"/>
        <w:rPr>
          <w:rFonts w:ascii="Times New Roman" w:hAnsi="Times New Roman" w:cs="Times New Roman"/>
        </w:rPr>
      </w:pPr>
      <w:r w:rsidRPr="00AE251A">
        <w:rPr>
          <w:rFonts w:ascii="Times New Roman" w:hAnsi="Times New Roman" w:cs="Times New Roman"/>
          <w:b/>
          <w:sz w:val="24"/>
          <w:lang w:bidi="en-US"/>
        </w:rPr>
        <w:t>Rules</w:t>
      </w:r>
      <w:r w:rsidRPr="00AE251A">
        <w:rPr>
          <w:rFonts w:ascii="Times New Roman" w:hAnsi="Times New Roman" w:cs="Times New Roman"/>
          <w:sz w:val="24"/>
          <w:lang w:bidi="en-US"/>
        </w:rPr>
        <w:t xml:space="preserve"> — Gift and Business Hospitality Exchange Rules.</w:t>
      </w:r>
    </w:p>
    <w:p w14:paraId="09939D9F" w14:textId="7144FA72" w:rsidR="0068515F" w:rsidRPr="00AE251A" w:rsidRDefault="008E20EA" w:rsidP="00A62634">
      <w:pPr>
        <w:shd w:val="clear" w:color="auto" w:fill="FFFFFF"/>
        <w:tabs>
          <w:tab w:val="left" w:pos="1152"/>
          <w:tab w:val="left" w:pos="3595"/>
          <w:tab w:val="left" w:pos="5074"/>
          <w:tab w:val="left" w:pos="5472"/>
          <w:tab w:val="left" w:pos="7061"/>
          <w:tab w:val="left" w:pos="9005"/>
          <w:tab w:val="left" w:pos="10363"/>
        </w:tabs>
        <w:jc w:val="both"/>
        <w:rPr>
          <w:rFonts w:ascii="Times New Roman" w:hAnsi="Times New Roman" w:cs="Times New Roman"/>
        </w:rPr>
      </w:pPr>
      <w:proofErr w:type="spellStart"/>
      <w:r w:rsidRPr="00AE251A">
        <w:rPr>
          <w:rFonts w:ascii="Times New Roman" w:hAnsi="Times New Roman" w:cs="Times New Roman"/>
          <w:b/>
          <w:sz w:val="24"/>
          <w:lang w:bidi="en-US"/>
        </w:rPr>
        <w:t>Bonduelle</w:t>
      </w:r>
      <w:proofErr w:type="spellEnd"/>
      <w:r w:rsidRPr="00AE251A">
        <w:rPr>
          <w:rFonts w:ascii="Times New Roman" w:hAnsi="Times New Roman" w:cs="Times New Roman"/>
          <w:b/>
          <w:sz w:val="24"/>
          <w:lang w:bidi="en-US"/>
        </w:rPr>
        <w:t xml:space="preserve"> Group</w:t>
      </w:r>
      <w:r w:rsidRPr="00AE251A">
        <w:rPr>
          <w:rFonts w:ascii="Times New Roman" w:hAnsi="Times New Roman" w:cs="Times New Roman"/>
          <w:sz w:val="24"/>
          <w:lang w:bidi="en-US"/>
        </w:rPr>
        <w:t xml:space="preserve"> — cumulative name of subsidiary and affiliated legal entities belonging to the same group of entities as </w:t>
      </w:r>
      <w:proofErr w:type="spellStart"/>
      <w:r w:rsidRPr="00AE251A">
        <w:rPr>
          <w:rFonts w:ascii="Times New Roman" w:hAnsi="Times New Roman" w:cs="Times New Roman"/>
          <w:sz w:val="24"/>
          <w:lang w:bidi="en-US"/>
        </w:rPr>
        <w:t>Bonduelle</w:t>
      </w:r>
      <w:proofErr w:type="spellEnd"/>
      <w:r w:rsidRPr="00AE251A">
        <w:rPr>
          <w:rFonts w:ascii="Times New Roman" w:hAnsi="Times New Roman" w:cs="Times New Roman"/>
          <w:sz w:val="24"/>
          <w:lang w:bidi="en-US"/>
        </w:rPr>
        <w:t xml:space="preserve"> SA (France).</w:t>
      </w:r>
    </w:p>
    <w:p w14:paraId="7F1280E0" w14:textId="77777777" w:rsidR="0068515F" w:rsidRPr="00AE251A" w:rsidRDefault="008E20EA" w:rsidP="00A62634">
      <w:pPr>
        <w:shd w:val="clear" w:color="auto" w:fill="FFFFFF"/>
        <w:jc w:val="both"/>
        <w:rPr>
          <w:rFonts w:ascii="Times New Roman" w:hAnsi="Times New Roman" w:cs="Times New Roman"/>
        </w:rPr>
      </w:pPr>
      <w:r w:rsidRPr="00AE251A">
        <w:rPr>
          <w:rFonts w:ascii="Times New Roman" w:hAnsi="Times New Roman" w:cs="Times New Roman"/>
          <w:b/>
          <w:sz w:val="24"/>
          <w:lang w:bidi="en-US"/>
        </w:rPr>
        <w:t>Gift or Invitation</w:t>
      </w:r>
      <w:r w:rsidRPr="00AE251A">
        <w:rPr>
          <w:rFonts w:ascii="Times New Roman" w:hAnsi="Times New Roman" w:cs="Times New Roman"/>
          <w:sz w:val="24"/>
          <w:lang w:bidi="en-US"/>
        </w:rPr>
        <w:t xml:space="preserve"> is a benefit in kind (as opposed to cash or its equivalent (such as vouchers, gift certificates or loans)) given by someone in appreciation or friendship, without expectation of anything in return.</w:t>
      </w:r>
    </w:p>
    <w:p w14:paraId="03E70059" w14:textId="77777777" w:rsidR="0068515F" w:rsidRPr="00AE251A" w:rsidRDefault="008E20EA" w:rsidP="00A62634">
      <w:pPr>
        <w:shd w:val="clear" w:color="auto" w:fill="FFFFFF"/>
        <w:jc w:val="both"/>
        <w:rPr>
          <w:rFonts w:ascii="Times New Roman" w:hAnsi="Times New Roman" w:cs="Times New Roman"/>
        </w:rPr>
      </w:pPr>
      <w:r w:rsidRPr="00AE251A">
        <w:rPr>
          <w:rFonts w:ascii="Times New Roman" w:hAnsi="Times New Roman" w:cs="Times New Roman"/>
          <w:sz w:val="24"/>
          <w:lang w:bidi="en-US"/>
        </w:rPr>
        <w:t>The fact of offering to visit a restaurant, cafe, etc., to stay in a hotel, or to entertain (shows, concerts, sporting events, etc.) is considered an invitation.</w:t>
      </w:r>
    </w:p>
    <w:p w14:paraId="50050A42" w14:textId="77777777" w:rsidR="0068515F" w:rsidRPr="00AE251A" w:rsidRDefault="008E20EA" w:rsidP="00A62634">
      <w:pPr>
        <w:shd w:val="clear" w:color="auto" w:fill="FFFFFF"/>
        <w:jc w:val="both"/>
        <w:rPr>
          <w:rFonts w:ascii="Times New Roman" w:hAnsi="Times New Roman" w:cs="Times New Roman"/>
        </w:rPr>
      </w:pPr>
      <w:r w:rsidRPr="00AE251A">
        <w:rPr>
          <w:rFonts w:ascii="Times New Roman" w:hAnsi="Times New Roman" w:cs="Times New Roman"/>
          <w:sz w:val="24"/>
          <w:lang w:bidi="en-US"/>
        </w:rPr>
        <w:t>Breakfasts or cocktail dinners on professional topics are not considered invitations regulated by these Rules and can be accepted by agreement with the superior.</w:t>
      </w:r>
    </w:p>
    <w:p w14:paraId="6C675B18" w14:textId="77777777" w:rsidR="0068515F" w:rsidRPr="00AE251A" w:rsidRDefault="008E20EA" w:rsidP="00A62634">
      <w:pPr>
        <w:shd w:val="clear" w:color="auto" w:fill="FFFFFF"/>
        <w:jc w:val="both"/>
        <w:rPr>
          <w:rFonts w:ascii="Times New Roman" w:hAnsi="Times New Roman" w:cs="Times New Roman"/>
        </w:rPr>
      </w:pPr>
      <w:r w:rsidRPr="00AE251A">
        <w:rPr>
          <w:rFonts w:ascii="Times New Roman" w:hAnsi="Times New Roman" w:cs="Times New Roman"/>
          <w:b/>
          <w:sz w:val="24"/>
          <w:lang w:bidi="en-US"/>
        </w:rPr>
        <w:t xml:space="preserve">Code — </w:t>
      </w:r>
      <w:r w:rsidRPr="00AE251A">
        <w:rPr>
          <w:rFonts w:ascii="Times New Roman" w:hAnsi="Times New Roman" w:cs="Times New Roman"/>
          <w:sz w:val="24"/>
          <w:lang w:bidi="en-US"/>
        </w:rPr>
        <w:t>Code of Conduct for Ethical Business Practices ВЕАМ-О-П-45</w:t>
      </w:r>
    </w:p>
    <w:p w14:paraId="541E8EBF" w14:textId="77777777" w:rsidR="0068515F" w:rsidRPr="00AE251A" w:rsidRDefault="008E20EA" w:rsidP="00A62634">
      <w:pPr>
        <w:shd w:val="clear" w:color="auto" w:fill="FFFFFF"/>
        <w:jc w:val="both"/>
        <w:rPr>
          <w:rFonts w:ascii="Times New Roman" w:hAnsi="Times New Roman" w:cs="Times New Roman"/>
        </w:rPr>
      </w:pPr>
      <w:r w:rsidRPr="00AE251A">
        <w:rPr>
          <w:rFonts w:ascii="Times New Roman" w:hAnsi="Times New Roman" w:cs="Times New Roman"/>
          <w:b/>
          <w:sz w:val="24"/>
          <w:lang w:bidi="en-US"/>
        </w:rPr>
        <w:t>Corruption</w:t>
      </w:r>
      <w:r w:rsidRPr="00AE251A">
        <w:rPr>
          <w:rFonts w:ascii="Times New Roman" w:hAnsi="Times New Roman" w:cs="Times New Roman"/>
          <w:sz w:val="24"/>
          <w:lang w:bidi="en-US"/>
        </w:rPr>
        <w:t xml:space="preserve"> is an individual soliciting, offering or agreeing to, outside of the law, any gifts, cash, values, services or any other tangible or intangibles benefits, for themselves or third parties, to accomplish or have accomplished, to delay or prohibit accomplishing an action, directly or indirectly at any time within the framework of their position, mission or powers or facilitated by their position, mission or powers.</w:t>
      </w:r>
    </w:p>
    <w:p w14:paraId="335705F0" w14:textId="77777777" w:rsidR="0068515F" w:rsidRPr="00AE251A" w:rsidRDefault="008E20EA" w:rsidP="00A62634">
      <w:pPr>
        <w:shd w:val="clear" w:color="auto" w:fill="FFFFFF"/>
        <w:jc w:val="both"/>
        <w:rPr>
          <w:rFonts w:ascii="Times New Roman" w:hAnsi="Times New Roman" w:cs="Times New Roman"/>
        </w:rPr>
      </w:pPr>
      <w:r w:rsidRPr="00AE251A">
        <w:rPr>
          <w:rFonts w:ascii="Times New Roman" w:hAnsi="Times New Roman" w:cs="Times New Roman"/>
          <w:b/>
          <w:sz w:val="24"/>
          <w:lang w:bidi="en-US"/>
        </w:rPr>
        <w:t>Gifts and Invitations List</w:t>
      </w:r>
      <w:r w:rsidRPr="00AE251A">
        <w:rPr>
          <w:rFonts w:ascii="Times New Roman" w:hAnsi="Times New Roman" w:cs="Times New Roman"/>
          <w:sz w:val="24"/>
          <w:lang w:bidi="en-US"/>
        </w:rPr>
        <w:t xml:space="preserve"> — a list of gifts and invitations which is kept in the Company by a responsible employee of the legal department (supervisor) on a regular </w:t>
      </w:r>
      <w:proofErr w:type="gramStart"/>
      <w:r w:rsidRPr="00AE251A">
        <w:rPr>
          <w:rFonts w:ascii="Times New Roman" w:hAnsi="Times New Roman" w:cs="Times New Roman"/>
          <w:sz w:val="24"/>
          <w:lang w:bidi="en-US"/>
        </w:rPr>
        <w:t>basis</w:t>
      </w:r>
      <w:proofErr w:type="gramEnd"/>
    </w:p>
    <w:p w14:paraId="2C8B85C8" w14:textId="77777777" w:rsidR="0068515F" w:rsidRPr="00AE251A" w:rsidRDefault="008E20EA" w:rsidP="00A62634">
      <w:pPr>
        <w:shd w:val="clear" w:color="auto" w:fill="FFFFFF"/>
        <w:spacing w:before="302"/>
        <w:jc w:val="both"/>
        <w:rPr>
          <w:rFonts w:ascii="Times New Roman" w:hAnsi="Times New Roman" w:cs="Times New Roman"/>
        </w:rPr>
      </w:pPr>
      <w:r w:rsidRPr="00AE251A">
        <w:rPr>
          <w:rFonts w:ascii="Times New Roman" w:hAnsi="Times New Roman" w:cs="Times New Roman"/>
          <w:b/>
          <w:sz w:val="24"/>
          <w:lang w:bidi="en-US"/>
        </w:rPr>
        <w:t>BONDUELLE GROUP GIFT POLICY</w:t>
      </w:r>
    </w:p>
    <w:p w14:paraId="7F9808F8" w14:textId="77777777" w:rsidR="0068515F" w:rsidRPr="00AE251A" w:rsidRDefault="008E20EA" w:rsidP="00A62634">
      <w:pPr>
        <w:shd w:val="clear" w:color="auto" w:fill="FFFFFF"/>
        <w:jc w:val="both"/>
        <w:rPr>
          <w:rFonts w:ascii="Times New Roman" w:hAnsi="Times New Roman" w:cs="Times New Roman"/>
        </w:rPr>
      </w:pPr>
      <w:r w:rsidRPr="00AE251A">
        <w:rPr>
          <w:rFonts w:ascii="Times New Roman" w:hAnsi="Times New Roman" w:cs="Times New Roman"/>
          <w:sz w:val="24"/>
          <w:lang w:bidi="en-US"/>
        </w:rPr>
        <w:t>Corruption involves many risks (legal sanctions, reputational risks, financial risks, etc.) that can seriously undermine the Company, its reputation and expose its employees to serious charges.</w:t>
      </w:r>
    </w:p>
    <w:p w14:paraId="069CFE98" w14:textId="77777777" w:rsidR="0068515F" w:rsidRPr="00AE251A" w:rsidRDefault="008E20EA" w:rsidP="00A62634">
      <w:pPr>
        <w:shd w:val="clear" w:color="auto" w:fill="FFFFFF"/>
        <w:jc w:val="both"/>
        <w:rPr>
          <w:rFonts w:ascii="Times New Roman" w:hAnsi="Times New Roman" w:cs="Times New Roman"/>
        </w:rPr>
      </w:pPr>
      <w:r w:rsidRPr="00AE251A">
        <w:rPr>
          <w:rFonts w:ascii="Times New Roman" w:hAnsi="Times New Roman" w:cs="Times New Roman"/>
          <w:sz w:val="24"/>
          <w:lang w:bidi="en-US"/>
        </w:rPr>
        <w:t xml:space="preserve">The </w:t>
      </w:r>
      <w:proofErr w:type="spellStart"/>
      <w:r w:rsidRPr="00AE251A">
        <w:rPr>
          <w:rFonts w:ascii="Times New Roman" w:hAnsi="Times New Roman" w:cs="Times New Roman"/>
          <w:sz w:val="24"/>
          <w:lang w:bidi="en-US"/>
        </w:rPr>
        <w:t>Bonduelle</w:t>
      </w:r>
      <w:proofErr w:type="spellEnd"/>
      <w:r w:rsidRPr="00AE251A">
        <w:rPr>
          <w:rFonts w:ascii="Times New Roman" w:hAnsi="Times New Roman" w:cs="Times New Roman"/>
          <w:sz w:val="24"/>
          <w:lang w:bidi="en-US"/>
        </w:rPr>
        <w:t xml:space="preserve"> Group has adopted a Zero-Tolerance Policy on Corruption and applies a Group-wide program to combat all forms of corruption</w:t>
      </w:r>
      <w:r w:rsidRPr="00AE251A">
        <w:rPr>
          <w:rFonts w:ascii="Times New Roman" w:hAnsi="Times New Roman" w:cs="Times New Roman"/>
          <w:sz w:val="24"/>
          <w:vertAlign w:val="superscript"/>
          <w:lang w:bidi="en-US"/>
        </w:rPr>
        <w:t>1</w:t>
      </w:r>
      <w:r w:rsidRPr="00AE251A">
        <w:rPr>
          <w:rFonts w:ascii="Times New Roman" w:hAnsi="Times New Roman" w:cs="Times New Roman"/>
          <w:sz w:val="24"/>
          <w:lang w:bidi="en-US"/>
        </w:rPr>
        <w:t>.</w:t>
      </w:r>
    </w:p>
    <w:p w14:paraId="4FDFC14B" w14:textId="77777777" w:rsidR="0068515F" w:rsidRPr="00AE251A" w:rsidRDefault="008E20EA" w:rsidP="00A62634">
      <w:pPr>
        <w:shd w:val="clear" w:color="auto" w:fill="FFFFFF"/>
        <w:spacing w:before="307"/>
        <w:jc w:val="both"/>
        <w:rPr>
          <w:rFonts w:ascii="Times New Roman" w:hAnsi="Times New Roman" w:cs="Times New Roman"/>
        </w:rPr>
      </w:pPr>
      <w:r w:rsidRPr="00AE251A">
        <w:rPr>
          <w:rFonts w:ascii="Times New Roman" w:hAnsi="Times New Roman" w:cs="Times New Roman"/>
          <w:sz w:val="24"/>
          <w:lang w:bidi="en-US"/>
        </w:rPr>
        <w:t xml:space="preserve">The aim of the Policy is to make employees and partners aware of the sensitive nature of gifts, invitations and hospitality received, </w:t>
      </w:r>
      <w:proofErr w:type="gramStart"/>
      <w:r w:rsidRPr="00AE251A">
        <w:rPr>
          <w:rFonts w:ascii="Times New Roman" w:hAnsi="Times New Roman" w:cs="Times New Roman"/>
          <w:sz w:val="24"/>
          <w:lang w:bidi="en-US"/>
        </w:rPr>
        <w:t>rendered</w:t>
      </w:r>
      <w:proofErr w:type="gramEnd"/>
      <w:r w:rsidRPr="00AE251A">
        <w:rPr>
          <w:rFonts w:ascii="Times New Roman" w:hAnsi="Times New Roman" w:cs="Times New Roman"/>
          <w:sz w:val="24"/>
          <w:lang w:bidi="en-US"/>
        </w:rPr>
        <w:t xml:space="preserve"> or offered in the course of business activities, as well as to specify the rules applicable within the </w:t>
      </w:r>
      <w:proofErr w:type="spellStart"/>
      <w:r w:rsidRPr="00AE251A">
        <w:rPr>
          <w:rFonts w:ascii="Times New Roman" w:hAnsi="Times New Roman" w:cs="Times New Roman"/>
          <w:sz w:val="24"/>
          <w:lang w:bidi="en-US"/>
        </w:rPr>
        <w:t>Bonduelle</w:t>
      </w:r>
      <w:proofErr w:type="spellEnd"/>
      <w:r w:rsidRPr="00AE251A">
        <w:rPr>
          <w:rFonts w:ascii="Times New Roman" w:hAnsi="Times New Roman" w:cs="Times New Roman"/>
          <w:sz w:val="24"/>
          <w:lang w:bidi="en-US"/>
        </w:rPr>
        <w:t xml:space="preserve"> Group.</w:t>
      </w:r>
    </w:p>
    <w:p w14:paraId="56073D4D" w14:textId="49D7B47F" w:rsidR="0068515F" w:rsidRPr="00AE251A" w:rsidRDefault="008E20EA" w:rsidP="00A62634">
      <w:pPr>
        <w:shd w:val="clear" w:color="auto" w:fill="FFFFFF"/>
        <w:spacing w:before="274"/>
        <w:jc w:val="both"/>
        <w:rPr>
          <w:rFonts w:ascii="Times New Roman" w:hAnsi="Times New Roman" w:cs="Times New Roman"/>
        </w:rPr>
      </w:pPr>
      <w:r w:rsidRPr="00AE251A">
        <w:rPr>
          <w:rFonts w:ascii="Times New Roman" w:hAnsi="Times New Roman" w:cs="Times New Roman"/>
          <w:sz w:val="24"/>
          <w:lang w:bidi="en-US"/>
        </w:rPr>
        <w:t>While gifts and invitations may contribute to good business relations, in certain circumstances they may be treated as means to influence a decision, unduly favor a company or an official, or obtain an improper advantage (agreement, insider information, favorable contractual terms, etc.).</w:t>
      </w:r>
    </w:p>
    <w:p w14:paraId="6EC791C1" w14:textId="4A3A1E9D" w:rsidR="0068515F" w:rsidRPr="00AE251A" w:rsidRDefault="008E20EA" w:rsidP="00A62634">
      <w:pPr>
        <w:shd w:val="clear" w:color="auto" w:fill="FFFFFF"/>
        <w:spacing w:before="802"/>
        <w:jc w:val="both"/>
        <w:rPr>
          <w:rFonts w:ascii="Times New Roman" w:hAnsi="Times New Roman" w:cs="Times New Roman"/>
        </w:rPr>
      </w:pPr>
      <w:r w:rsidRPr="00AE251A">
        <w:rPr>
          <w:rFonts w:ascii="Times New Roman" w:hAnsi="Times New Roman" w:cs="Times New Roman"/>
          <w:vertAlign w:val="superscript"/>
          <w:lang w:bidi="en-US"/>
        </w:rPr>
        <w:t>1</w:t>
      </w:r>
      <w:hyperlink r:id="rId9" w:history="1">
        <w:r w:rsidR="00A62634" w:rsidRPr="00AE251A">
          <w:rPr>
            <w:rStyle w:val="a7"/>
            <w:rFonts w:ascii="Times New Roman" w:hAnsi="Times New Roman" w:cs="Times New Roman"/>
            <w:lang w:bidi="en-US"/>
          </w:rPr>
          <w:t xml:space="preserve">https://b-and-co.bonduelle.com/home/nos-engagements/bonduelle-lethique </w:t>
        </w:r>
      </w:hyperlink>
      <w:hyperlink r:id="rId10" w:history="1">
        <w:r w:rsidRPr="00AE251A">
          <w:rPr>
            <w:rFonts w:ascii="Times New Roman" w:hAnsi="Times New Roman" w:cs="Times New Roman"/>
            <w:color w:val="0066CC"/>
            <w:u w:val="single"/>
            <w:lang w:bidi="en-US"/>
          </w:rPr>
          <w:t>https://www.bonduelle.com/fr/developpement-durable/notre-demarche-ethique-anti-corruption.html</w:t>
        </w:r>
      </w:hyperlink>
    </w:p>
    <w:p w14:paraId="792F90B2" w14:textId="7E48D302" w:rsidR="0068515F" w:rsidRPr="00AE251A" w:rsidRDefault="0068515F" w:rsidP="00C40542">
      <w:pPr>
        <w:shd w:val="clear" w:color="auto" w:fill="FFFFFF"/>
        <w:jc w:val="center"/>
        <w:rPr>
          <w:rFonts w:ascii="Times New Roman" w:hAnsi="Times New Roman" w:cs="Times New Roman"/>
        </w:rPr>
      </w:pPr>
    </w:p>
    <w:p w14:paraId="30CEF8F9" w14:textId="77777777" w:rsidR="0068515F" w:rsidRPr="00AE251A" w:rsidRDefault="0068515F" w:rsidP="00C40542">
      <w:pPr>
        <w:shd w:val="clear" w:color="auto" w:fill="FFFFFF"/>
        <w:jc w:val="center"/>
        <w:rPr>
          <w:rFonts w:ascii="Times New Roman" w:hAnsi="Times New Roman" w:cs="Times New Roman"/>
        </w:rPr>
        <w:sectPr w:rsidR="0068515F" w:rsidRPr="00AE251A" w:rsidSect="00C40542">
          <w:pgSz w:w="11918" w:h="16838"/>
          <w:pgMar w:top="1134" w:right="851" w:bottom="1134" w:left="1418" w:header="720" w:footer="720" w:gutter="0"/>
          <w:cols w:space="60"/>
          <w:noEndnote/>
        </w:sectPr>
      </w:pPr>
    </w:p>
    <w:p w14:paraId="1585BB49" w14:textId="73344A18" w:rsidR="0068515F" w:rsidRPr="00AE251A" w:rsidRDefault="005D06AE" w:rsidP="00A62634">
      <w:pPr>
        <w:shd w:val="clear" w:color="auto" w:fill="FFFFFF"/>
        <w:jc w:val="both"/>
        <w:rPr>
          <w:rFonts w:ascii="Times New Roman" w:hAnsi="Times New Roman" w:cs="Times New Roman"/>
        </w:rPr>
      </w:pPr>
      <w:r w:rsidRPr="00AE251A">
        <w:rPr>
          <w:rFonts w:ascii="Times New Roman" w:hAnsi="Times New Roman" w:cs="Times New Roman"/>
          <w:noProof/>
          <w:lang w:bidi="en-US"/>
        </w:rPr>
        <w:lastRenderedPageBreak/>
        <mc:AlternateContent>
          <mc:Choice Requires="wps">
            <w:drawing>
              <wp:anchor distT="0" distB="0" distL="114300" distR="114300" simplePos="0" relativeHeight="251661312" behindDoc="0" locked="0" layoutInCell="0" allowOverlap="1" wp14:anchorId="71CC0211" wp14:editId="3F504E12">
                <wp:simplePos x="0" y="0"/>
                <wp:positionH relativeFrom="margin">
                  <wp:posOffset>6763385</wp:posOffset>
                </wp:positionH>
                <wp:positionV relativeFrom="paragraph">
                  <wp:posOffset>-792480</wp:posOffset>
                </wp:positionV>
                <wp:extent cx="0" cy="80772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7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CF07D" id="Line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2.55pt,-62.4pt" to="53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" o:allowincell="f" strokeweight=".7pt">
                <w10:wrap anchorx="margin"/>
              </v:line>
            </w:pict>
          </mc:Fallback>
        </mc:AlternateContent>
      </w:r>
      <w:r w:rsidR="008E20EA" w:rsidRPr="00AE251A">
        <w:rPr>
          <w:rFonts w:ascii="Times New Roman" w:hAnsi="Times New Roman" w:cs="Times New Roman"/>
          <w:sz w:val="24"/>
          <w:lang w:bidi="en-US"/>
        </w:rPr>
        <w:t>So, accepting and giving gifts or invitations in some cases may be regarded as a violation of the prohibition, create conditions for a conflict of interest, question the objectivity of decisions made by an employee, as well as entail liability under the law up to dismissal due to loss of confidence, and in the case when a gift is regarded as a bribe — criminal liability.</w:t>
      </w:r>
    </w:p>
    <w:p w14:paraId="466EA2F4" w14:textId="77777777" w:rsidR="0068515F" w:rsidRPr="00AE251A" w:rsidRDefault="008E20EA" w:rsidP="00A62634">
      <w:pPr>
        <w:shd w:val="clear" w:color="auto" w:fill="FFFFFF"/>
        <w:spacing w:before="278"/>
        <w:jc w:val="both"/>
        <w:rPr>
          <w:rFonts w:ascii="Times New Roman" w:hAnsi="Times New Roman" w:cs="Times New Roman"/>
        </w:rPr>
      </w:pPr>
      <w:r w:rsidRPr="00AE251A">
        <w:rPr>
          <w:rFonts w:ascii="Times New Roman" w:hAnsi="Times New Roman" w:cs="Times New Roman"/>
          <w:sz w:val="24"/>
          <w:lang w:bidi="en-US"/>
        </w:rPr>
        <w:t>That is why it is important to be vigilant with respect to gifts and hospitality (received or given) or entertainment invitations so that their value and/or the circumstances of accepting them would not lead to treating such gifts as an act of corruption.</w:t>
      </w:r>
    </w:p>
    <w:p w14:paraId="1D6E56C4" w14:textId="77777777" w:rsidR="0068515F" w:rsidRPr="00AE251A" w:rsidRDefault="008E20EA" w:rsidP="00A62634">
      <w:pPr>
        <w:shd w:val="clear" w:color="auto" w:fill="FFFFFF"/>
        <w:spacing w:before="269"/>
        <w:jc w:val="both"/>
        <w:rPr>
          <w:rFonts w:ascii="Times New Roman" w:hAnsi="Times New Roman" w:cs="Times New Roman"/>
        </w:rPr>
      </w:pPr>
      <w:r w:rsidRPr="00AE251A">
        <w:rPr>
          <w:rFonts w:ascii="Times New Roman" w:hAnsi="Times New Roman" w:cs="Times New Roman"/>
          <w:b/>
          <w:sz w:val="24"/>
          <w:lang w:bidi="en-US"/>
        </w:rPr>
        <w:t>PRINCIPLES OF APPLICATION</w:t>
      </w:r>
    </w:p>
    <w:p w14:paraId="2D0354CD" w14:textId="77777777" w:rsidR="0068515F" w:rsidRPr="00AE251A" w:rsidRDefault="008E20EA" w:rsidP="00A62634">
      <w:pPr>
        <w:shd w:val="clear" w:color="auto" w:fill="FFFFFF"/>
        <w:jc w:val="both"/>
        <w:rPr>
          <w:rFonts w:ascii="Times New Roman" w:hAnsi="Times New Roman" w:cs="Times New Roman"/>
        </w:rPr>
      </w:pPr>
      <w:r w:rsidRPr="00AE251A">
        <w:rPr>
          <w:rFonts w:ascii="Times New Roman" w:hAnsi="Times New Roman" w:cs="Times New Roman"/>
          <w:sz w:val="24"/>
          <w:lang w:bidi="en-US"/>
        </w:rPr>
        <w:t xml:space="preserve">The Company states that its employees may give or receive gifts, </w:t>
      </w:r>
      <w:proofErr w:type="gramStart"/>
      <w:r w:rsidRPr="00AE251A">
        <w:rPr>
          <w:rFonts w:ascii="Times New Roman" w:hAnsi="Times New Roman" w:cs="Times New Roman"/>
          <w:sz w:val="24"/>
          <w:lang w:bidi="en-US"/>
        </w:rPr>
        <w:t>provided that</w:t>
      </w:r>
      <w:proofErr w:type="gramEnd"/>
      <w:r w:rsidRPr="00AE251A">
        <w:rPr>
          <w:rFonts w:ascii="Times New Roman" w:hAnsi="Times New Roman" w:cs="Times New Roman"/>
          <w:sz w:val="24"/>
          <w:lang w:bidi="en-US"/>
        </w:rPr>
        <w:t xml:space="preserve"> they comply with the principles set out below:</w:t>
      </w:r>
    </w:p>
    <w:p w14:paraId="73D90DC4" w14:textId="77777777" w:rsidR="0068515F" w:rsidRPr="00AE251A" w:rsidRDefault="008E20EA" w:rsidP="00A62634">
      <w:pPr>
        <w:shd w:val="clear" w:color="auto" w:fill="FFFFFF"/>
        <w:spacing w:before="269"/>
        <w:jc w:val="both"/>
        <w:rPr>
          <w:rFonts w:ascii="Times New Roman" w:hAnsi="Times New Roman" w:cs="Times New Roman"/>
        </w:rPr>
      </w:pPr>
      <w:r w:rsidRPr="00AE251A">
        <w:rPr>
          <w:rFonts w:ascii="Times New Roman" w:hAnsi="Times New Roman" w:cs="Times New Roman"/>
          <w:sz w:val="24"/>
          <w:lang w:bidi="en-US"/>
        </w:rPr>
        <w:t xml:space="preserve">1) Each employee must analyze the circumstances of receiving and giving a gift or an invitation </w:t>
      </w:r>
      <w:proofErr w:type="gramStart"/>
      <w:r w:rsidRPr="00AE251A">
        <w:rPr>
          <w:rFonts w:ascii="Times New Roman" w:hAnsi="Times New Roman" w:cs="Times New Roman"/>
          <w:sz w:val="24"/>
          <w:lang w:bidi="en-US"/>
        </w:rPr>
        <w:t>in order to</w:t>
      </w:r>
      <w:proofErr w:type="gramEnd"/>
      <w:r w:rsidRPr="00AE251A">
        <w:rPr>
          <w:rFonts w:ascii="Times New Roman" w:hAnsi="Times New Roman" w:cs="Times New Roman"/>
          <w:sz w:val="24"/>
          <w:lang w:bidi="en-US"/>
        </w:rPr>
        <w:t xml:space="preserve"> determine what would be reasonable in a given case under the Code and these Rules.</w:t>
      </w:r>
    </w:p>
    <w:p w14:paraId="68F21B7A" w14:textId="4B79D82E" w:rsidR="0068515F" w:rsidRPr="00AE251A" w:rsidRDefault="008E20EA" w:rsidP="00A62634">
      <w:pPr>
        <w:shd w:val="clear" w:color="auto" w:fill="FFFFFF"/>
        <w:spacing w:before="254"/>
        <w:jc w:val="both"/>
        <w:rPr>
          <w:rFonts w:ascii="Times New Roman" w:hAnsi="Times New Roman" w:cs="Times New Roman"/>
        </w:rPr>
      </w:pPr>
      <w:r w:rsidRPr="00AE251A">
        <w:rPr>
          <w:rFonts w:ascii="Times New Roman" w:hAnsi="Times New Roman" w:cs="Times New Roman"/>
          <w:sz w:val="24"/>
          <w:u w:val="single"/>
          <w:lang w:bidi="en-US"/>
        </w:rPr>
        <w:t>It is permissible to receive an offer or a gift if they:</w:t>
      </w:r>
    </w:p>
    <w:p w14:paraId="2B14FA27" w14:textId="77777777" w:rsidR="0068515F" w:rsidRPr="00AE251A" w:rsidRDefault="008E20EA" w:rsidP="00A62634">
      <w:pPr>
        <w:shd w:val="clear" w:color="auto" w:fill="FFFFFF"/>
        <w:tabs>
          <w:tab w:val="left" w:pos="734"/>
        </w:tabs>
        <w:jc w:val="both"/>
        <w:rPr>
          <w:rFonts w:ascii="Times New Roman" w:hAnsi="Times New Roman" w:cs="Times New Roman"/>
        </w:rPr>
      </w:pPr>
      <w:r w:rsidRPr="00AE251A">
        <w:rPr>
          <w:rFonts w:ascii="Times New Roman" w:hAnsi="Times New Roman" w:cs="Times New Roman"/>
          <w:sz w:val="24"/>
          <w:lang w:bidi="en-US"/>
        </w:rPr>
        <w:t>a.</w:t>
      </w:r>
      <w:r w:rsidRPr="00AE251A">
        <w:rPr>
          <w:rFonts w:ascii="Times New Roman" w:hAnsi="Times New Roman" w:cs="Times New Roman"/>
          <w:sz w:val="24"/>
          <w:lang w:bidi="en-US"/>
        </w:rPr>
        <w:tab/>
      </w:r>
      <w:r w:rsidRPr="00AE251A">
        <w:rPr>
          <w:rFonts w:ascii="Times New Roman" w:hAnsi="Times New Roman" w:cs="Times New Roman"/>
          <w:b/>
          <w:sz w:val="24"/>
          <w:lang w:bidi="en-US"/>
        </w:rPr>
        <w:t xml:space="preserve">Comply with applicable laws and </w:t>
      </w:r>
      <w:proofErr w:type="gramStart"/>
      <w:r w:rsidRPr="00AE251A">
        <w:rPr>
          <w:rFonts w:ascii="Times New Roman" w:hAnsi="Times New Roman" w:cs="Times New Roman"/>
          <w:b/>
          <w:sz w:val="24"/>
          <w:lang w:bidi="en-US"/>
        </w:rPr>
        <w:t>regulations;</w:t>
      </w:r>
      <w:proofErr w:type="gramEnd"/>
    </w:p>
    <w:p w14:paraId="5ECD740C" w14:textId="77777777" w:rsidR="0068515F" w:rsidRPr="00AE251A" w:rsidRDefault="008E20EA" w:rsidP="00A62634">
      <w:pPr>
        <w:shd w:val="clear" w:color="auto" w:fill="FFFFFF"/>
        <w:tabs>
          <w:tab w:val="left" w:pos="734"/>
        </w:tabs>
        <w:jc w:val="both"/>
        <w:rPr>
          <w:rFonts w:ascii="Times New Roman" w:hAnsi="Times New Roman" w:cs="Times New Roman"/>
        </w:rPr>
      </w:pPr>
      <w:r w:rsidRPr="00AE251A">
        <w:rPr>
          <w:rFonts w:ascii="Times New Roman" w:hAnsi="Times New Roman" w:cs="Times New Roman"/>
          <w:sz w:val="24"/>
          <w:lang w:bidi="en-US"/>
        </w:rPr>
        <w:t>b.</w:t>
      </w:r>
      <w:r w:rsidRPr="00AE251A">
        <w:rPr>
          <w:rFonts w:ascii="Times New Roman" w:hAnsi="Times New Roman" w:cs="Times New Roman"/>
          <w:sz w:val="24"/>
          <w:lang w:bidi="en-US"/>
        </w:rPr>
        <w:tab/>
      </w:r>
      <w:r w:rsidRPr="00AE251A">
        <w:rPr>
          <w:rFonts w:ascii="Times New Roman" w:hAnsi="Times New Roman" w:cs="Times New Roman"/>
          <w:b/>
          <w:sz w:val="24"/>
          <w:lang w:bidi="en-US"/>
        </w:rPr>
        <w:t xml:space="preserve">Remain in the professional </w:t>
      </w:r>
      <w:proofErr w:type="gramStart"/>
      <w:r w:rsidRPr="00AE251A">
        <w:rPr>
          <w:rFonts w:ascii="Times New Roman" w:hAnsi="Times New Roman" w:cs="Times New Roman"/>
          <w:b/>
          <w:sz w:val="24"/>
          <w:lang w:bidi="en-US"/>
        </w:rPr>
        <w:t>area;</w:t>
      </w:r>
      <w:proofErr w:type="gramEnd"/>
    </w:p>
    <w:p w14:paraId="0AE9CDF3" w14:textId="77777777" w:rsidR="0068515F" w:rsidRPr="00AE251A" w:rsidRDefault="008E20EA" w:rsidP="00A62634">
      <w:pPr>
        <w:shd w:val="clear" w:color="auto" w:fill="FFFFFF"/>
        <w:tabs>
          <w:tab w:val="left" w:pos="734"/>
        </w:tabs>
        <w:jc w:val="both"/>
        <w:rPr>
          <w:rFonts w:ascii="Times New Roman" w:hAnsi="Times New Roman" w:cs="Times New Roman"/>
        </w:rPr>
      </w:pPr>
      <w:r w:rsidRPr="00AE251A">
        <w:rPr>
          <w:rFonts w:ascii="Times New Roman" w:hAnsi="Times New Roman" w:cs="Times New Roman"/>
          <w:sz w:val="24"/>
          <w:lang w:bidi="en-US"/>
        </w:rPr>
        <w:t>c.</w:t>
      </w:r>
      <w:r w:rsidRPr="00AE251A">
        <w:rPr>
          <w:rFonts w:ascii="Times New Roman" w:hAnsi="Times New Roman" w:cs="Times New Roman"/>
          <w:sz w:val="24"/>
          <w:lang w:bidi="en-US"/>
        </w:rPr>
        <w:tab/>
      </w:r>
      <w:r w:rsidRPr="00AE251A">
        <w:rPr>
          <w:rFonts w:ascii="Times New Roman" w:hAnsi="Times New Roman" w:cs="Times New Roman"/>
          <w:b/>
          <w:sz w:val="24"/>
          <w:lang w:bidi="en-US"/>
        </w:rPr>
        <w:t xml:space="preserve">Are consistent with local business </w:t>
      </w:r>
      <w:proofErr w:type="gramStart"/>
      <w:r w:rsidRPr="00AE251A">
        <w:rPr>
          <w:rFonts w:ascii="Times New Roman" w:hAnsi="Times New Roman" w:cs="Times New Roman"/>
          <w:b/>
          <w:sz w:val="24"/>
          <w:lang w:bidi="en-US"/>
        </w:rPr>
        <w:t>practices;</w:t>
      </w:r>
      <w:proofErr w:type="gramEnd"/>
    </w:p>
    <w:p w14:paraId="468E91BC" w14:textId="3D3DB4FC" w:rsidR="0068515F" w:rsidRPr="00AE251A" w:rsidRDefault="008E20EA" w:rsidP="00A62634">
      <w:pPr>
        <w:shd w:val="clear" w:color="auto" w:fill="FFFFFF"/>
        <w:tabs>
          <w:tab w:val="left" w:pos="734"/>
        </w:tabs>
        <w:spacing w:before="5"/>
        <w:jc w:val="both"/>
        <w:rPr>
          <w:rFonts w:ascii="Times New Roman" w:hAnsi="Times New Roman" w:cs="Times New Roman"/>
        </w:rPr>
      </w:pPr>
      <w:r w:rsidRPr="00AE251A">
        <w:rPr>
          <w:rFonts w:ascii="Times New Roman" w:hAnsi="Times New Roman" w:cs="Times New Roman"/>
          <w:sz w:val="24"/>
          <w:lang w:bidi="en-US"/>
        </w:rPr>
        <w:t>d.</w:t>
      </w:r>
      <w:r w:rsidRPr="00AE251A">
        <w:rPr>
          <w:rFonts w:ascii="Times New Roman" w:hAnsi="Times New Roman" w:cs="Times New Roman"/>
          <w:sz w:val="24"/>
          <w:lang w:bidi="en-US"/>
        </w:rPr>
        <w:tab/>
      </w:r>
      <w:r w:rsidRPr="00AE251A">
        <w:rPr>
          <w:rFonts w:ascii="Times New Roman" w:hAnsi="Times New Roman" w:cs="Times New Roman"/>
          <w:b/>
          <w:sz w:val="24"/>
          <w:lang w:bidi="en-US"/>
        </w:rPr>
        <w:t>Are unlikely to damage the Company’s image or reputation due to their immoral nature and/or excessive value (see below for definition of thresholds</w:t>
      </w:r>
      <w:proofErr w:type="gramStart"/>
      <w:r w:rsidRPr="00AE251A">
        <w:rPr>
          <w:rFonts w:ascii="Times New Roman" w:hAnsi="Times New Roman" w:cs="Times New Roman"/>
          <w:b/>
          <w:sz w:val="24"/>
          <w:lang w:bidi="en-US"/>
        </w:rPr>
        <w:t>);</w:t>
      </w:r>
      <w:proofErr w:type="gramEnd"/>
    </w:p>
    <w:p w14:paraId="6679A473" w14:textId="4010761F" w:rsidR="0068515F" w:rsidRPr="00AE251A" w:rsidRDefault="008E20EA" w:rsidP="00A62634">
      <w:pPr>
        <w:shd w:val="clear" w:color="auto" w:fill="FFFFFF"/>
        <w:tabs>
          <w:tab w:val="left" w:pos="734"/>
          <w:tab w:val="left" w:pos="1454"/>
          <w:tab w:val="left" w:pos="2894"/>
          <w:tab w:val="left" w:pos="8659"/>
        </w:tabs>
        <w:jc w:val="both"/>
        <w:rPr>
          <w:rFonts w:ascii="Times New Roman" w:hAnsi="Times New Roman" w:cs="Times New Roman"/>
        </w:rPr>
      </w:pPr>
      <w:r w:rsidRPr="00AE251A">
        <w:rPr>
          <w:rFonts w:ascii="Times New Roman" w:hAnsi="Times New Roman" w:cs="Times New Roman"/>
          <w:sz w:val="24"/>
          <w:lang w:bidi="en-US"/>
        </w:rPr>
        <w:t>e.</w:t>
      </w:r>
      <w:r w:rsidRPr="00AE251A">
        <w:rPr>
          <w:rFonts w:ascii="Times New Roman" w:hAnsi="Times New Roman" w:cs="Times New Roman"/>
          <w:sz w:val="24"/>
          <w:lang w:bidi="en-US"/>
        </w:rPr>
        <w:tab/>
      </w:r>
      <w:r w:rsidRPr="00AE251A">
        <w:rPr>
          <w:rFonts w:ascii="Times New Roman" w:hAnsi="Times New Roman" w:cs="Times New Roman"/>
          <w:b/>
          <w:sz w:val="24"/>
          <w:lang w:bidi="en-US"/>
        </w:rPr>
        <w:t xml:space="preserve">Do not create any moral or financial obligation, reward or undue advantage to the </w:t>
      </w:r>
      <w:proofErr w:type="gramStart"/>
      <w:r w:rsidRPr="00AE251A">
        <w:rPr>
          <w:rFonts w:ascii="Times New Roman" w:hAnsi="Times New Roman" w:cs="Times New Roman"/>
          <w:b/>
          <w:sz w:val="24"/>
          <w:lang w:bidi="en-US"/>
        </w:rPr>
        <w:t>recipient;</w:t>
      </w:r>
      <w:proofErr w:type="gramEnd"/>
    </w:p>
    <w:p w14:paraId="63A6B0BC" w14:textId="77777777" w:rsidR="0068515F" w:rsidRPr="00AE251A" w:rsidRDefault="008E20EA" w:rsidP="00A62634">
      <w:pPr>
        <w:shd w:val="clear" w:color="auto" w:fill="FFFFFF"/>
        <w:tabs>
          <w:tab w:val="left" w:pos="734"/>
        </w:tabs>
        <w:jc w:val="both"/>
        <w:rPr>
          <w:rFonts w:ascii="Times New Roman" w:hAnsi="Times New Roman" w:cs="Times New Roman"/>
        </w:rPr>
      </w:pPr>
      <w:r w:rsidRPr="00AE251A">
        <w:rPr>
          <w:rFonts w:ascii="Times New Roman" w:hAnsi="Times New Roman" w:cs="Times New Roman"/>
          <w:sz w:val="24"/>
          <w:lang w:bidi="en-US"/>
        </w:rPr>
        <w:t>f.</w:t>
      </w:r>
      <w:r w:rsidRPr="00AE251A">
        <w:rPr>
          <w:rFonts w:ascii="Times New Roman" w:hAnsi="Times New Roman" w:cs="Times New Roman"/>
          <w:sz w:val="24"/>
          <w:lang w:bidi="en-US"/>
        </w:rPr>
        <w:tab/>
      </w:r>
      <w:r w:rsidRPr="00AE251A">
        <w:rPr>
          <w:rFonts w:ascii="Times New Roman" w:hAnsi="Times New Roman" w:cs="Times New Roman"/>
          <w:b/>
          <w:sz w:val="24"/>
          <w:lang w:bidi="en-US"/>
        </w:rPr>
        <w:t xml:space="preserve">Do not involve a </w:t>
      </w:r>
      <w:proofErr w:type="gramStart"/>
      <w:r w:rsidRPr="00AE251A">
        <w:rPr>
          <w:rFonts w:ascii="Times New Roman" w:hAnsi="Times New Roman" w:cs="Times New Roman"/>
          <w:b/>
          <w:sz w:val="24"/>
          <w:lang w:bidi="en-US"/>
        </w:rPr>
        <w:t>conflict of interest</w:t>
      </w:r>
      <w:proofErr w:type="gramEnd"/>
      <w:r w:rsidRPr="00AE251A">
        <w:rPr>
          <w:rFonts w:ascii="Times New Roman" w:hAnsi="Times New Roman" w:cs="Times New Roman"/>
          <w:b/>
          <w:sz w:val="24"/>
          <w:lang w:bidi="en-US"/>
        </w:rPr>
        <w:t xml:space="preserve"> situation;</w:t>
      </w:r>
    </w:p>
    <w:p w14:paraId="750B6353" w14:textId="77777777" w:rsidR="00C40542" w:rsidRPr="00AE251A" w:rsidRDefault="008E20EA" w:rsidP="00A62634">
      <w:pPr>
        <w:shd w:val="clear" w:color="auto" w:fill="FFFFFF"/>
        <w:tabs>
          <w:tab w:val="left" w:pos="734"/>
        </w:tabs>
        <w:jc w:val="both"/>
        <w:rPr>
          <w:rFonts w:ascii="Times New Roman" w:eastAsia="Times New Roman" w:hAnsi="Times New Roman" w:cs="Times New Roman"/>
          <w:b/>
          <w:bCs/>
          <w:color w:val="000000"/>
          <w:sz w:val="24"/>
          <w:szCs w:val="24"/>
        </w:rPr>
      </w:pPr>
      <w:r w:rsidRPr="00AE251A">
        <w:rPr>
          <w:rFonts w:ascii="Times New Roman" w:hAnsi="Times New Roman" w:cs="Times New Roman"/>
          <w:sz w:val="24"/>
          <w:lang w:bidi="en-US"/>
        </w:rPr>
        <w:t>g.</w:t>
      </w:r>
      <w:r w:rsidRPr="00AE251A">
        <w:rPr>
          <w:rFonts w:ascii="Times New Roman" w:hAnsi="Times New Roman" w:cs="Times New Roman"/>
          <w:sz w:val="24"/>
          <w:lang w:bidi="en-US"/>
        </w:rPr>
        <w:tab/>
      </w:r>
      <w:r w:rsidRPr="00AE251A">
        <w:rPr>
          <w:rFonts w:ascii="Times New Roman" w:hAnsi="Times New Roman" w:cs="Times New Roman"/>
          <w:b/>
          <w:sz w:val="24"/>
          <w:lang w:bidi="en-US"/>
        </w:rPr>
        <w:t>Are reasonable (to a limited extent</w:t>
      </w:r>
      <w:proofErr w:type="gramStart"/>
      <w:r w:rsidRPr="00AE251A">
        <w:rPr>
          <w:rFonts w:ascii="Times New Roman" w:hAnsi="Times New Roman" w:cs="Times New Roman"/>
          <w:b/>
          <w:sz w:val="24"/>
          <w:lang w:bidi="en-US"/>
        </w:rPr>
        <w:t>);</w:t>
      </w:r>
      <w:proofErr w:type="gramEnd"/>
      <w:r w:rsidRPr="00AE251A">
        <w:rPr>
          <w:rFonts w:ascii="Times New Roman" w:hAnsi="Times New Roman" w:cs="Times New Roman"/>
          <w:b/>
          <w:sz w:val="24"/>
          <w:lang w:bidi="en-US"/>
        </w:rPr>
        <w:t xml:space="preserve"> </w:t>
      </w:r>
    </w:p>
    <w:p w14:paraId="0CD6F7CA" w14:textId="02BF040F" w:rsidR="0068515F" w:rsidRPr="00AE251A" w:rsidRDefault="008E20EA" w:rsidP="00A62634">
      <w:pPr>
        <w:shd w:val="clear" w:color="auto" w:fill="FFFFFF"/>
        <w:tabs>
          <w:tab w:val="left" w:pos="734"/>
        </w:tabs>
        <w:jc w:val="both"/>
        <w:rPr>
          <w:rFonts w:ascii="Times New Roman" w:hAnsi="Times New Roman" w:cs="Times New Roman"/>
        </w:rPr>
      </w:pPr>
      <w:r w:rsidRPr="00AE251A">
        <w:rPr>
          <w:rFonts w:ascii="Times New Roman" w:hAnsi="Times New Roman" w:cs="Times New Roman"/>
          <w:sz w:val="24"/>
          <w:lang w:bidi="en-US"/>
        </w:rPr>
        <w:t>h.</w:t>
      </w:r>
      <w:r w:rsidRPr="00AE251A">
        <w:rPr>
          <w:rFonts w:ascii="Times New Roman" w:hAnsi="Times New Roman" w:cs="Times New Roman"/>
          <w:sz w:val="24"/>
          <w:lang w:bidi="en-US"/>
        </w:rPr>
        <w:tab/>
      </w:r>
      <w:r w:rsidRPr="00AE251A">
        <w:rPr>
          <w:rFonts w:ascii="Times New Roman" w:hAnsi="Times New Roman" w:cs="Times New Roman"/>
          <w:b/>
          <w:sz w:val="24"/>
          <w:lang w:bidi="en-US"/>
        </w:rPr>
        <w:t xml:space="preserve">Are </w:t>
      </w:r>
      <w:proofErr w:type="gramStart"/>
      <w:r w:rsidRPr="00AE251A">
        <w:rPr>
          <w:rFonts w:ascii="Times New Roman" w:hAnsi="Times New Roman" w:cs="Times New Roman"/>
          <w:b/>
          <w:sz w:val="24"/>
          <w:lang w:bidi="en-US"/>
        </w:rPr>
        <w:t>infrequent;</w:t>
      </w:r>
      <w:proofErr w:type="gramEnd"/>
    </w:p>
    <w:p w14:paraId="2DECAB8B" w14:textId="77777777" w:rsidR="0068515F" w:rsidRPr="00AE251A" w:rsidRDefault="008E20EA" w:rsidP="00A62634">
      <w:pPr>
        <w:shd w:val="clear" w:color="auto" w:fill="FFFFFF"/>
        <w:tabs>
          <w:tab w:val="left" w:pos="734"/>
        </w:tabs>
        <w:jc w:val="both"/>
        <w:rPr>
          <w:rFonts w:ascii="Times New Roman" w:hAnsi="Times New Roman" w:cs="Times New Roman"/>
        </w:rPr>
      </w:pPr>
      <w:proofErr w:type="spellStart"/>
      <w:r w:rsidRPr="00AE251A">
        <w:rPr>
          <w:rFonts w:ascii="Times New Roman" w:hAnsi="Times New Roman" w:cs="Times New Roman"/>
          <w:sz w:val="24"/>
          <w:lang w:bidi="en-US"/>
        </w:rPr>
        <w:t>i</w:t>
      </w:r>
      <w:proofErr w:type="spellEnd"/>
      <w:r w:rsidRPr="00AE251A">
        <w:rPr>
          <w:rFonts w:ascii="Times New Roman" w:hAnsi="Times New Roman" w:cs="Times New Roman"/>
          <w:sz w:val="24"/>
          <w:lang w:bidi="en-US"/>
        </w:rPr>
        <w:t>.</w:t>
      </w:r>
      <w:r w:rsidRPr="00AE251A">
        <w:rPr>
          <w:rFonts w:ascii="Times New Roman" w:hAnsi="Times New Roman" w:cs="Times New Roman"/>
          <w:sz w:val="24"/>
          <w:lang w:bidi="en-US"/>
        </w:rPr>
        <w:tab/>
      </w:r>
      <w:r w:rsidRPr="00AE251A">
        <w:rPr>
          <w:rFonts w:ascii="Times New Roman" w:hAnsi="Times New Roman" w:cs="Times New Roman"/>
          <w:b/>
          <w:sz w:val="24"/>
          <w:lang w:bidi="en-US"/>
        </w:rPr>
        <w:t xml:space="preserve">Are not always addressed to the same recipient or </w:t>
      </w:r>
      <w:proofErr w:type="gramStart"/>
      <w:r w:rsidRPr="00AE251A">
        <w:rPr>
          <w:rFonts w:ascii="Times New Roman" w:hAnsi="Times New Roman" w:cs="Times New Roman"/>
          <w:b/>
          <w:sz w:val="24"/>
          <w:lang w:bidi="en-US"/>
        </w:rPr>
        <w:t>recipients;</w:t>
      </w:r>
      <w:proofErr w:type="gramEnd"/>
    </w:p>
    <w:p w14:paraId="521346BE" w14:textId="27FF90C1" w:rsidR="0068515F" w:rsidRPr="00AE251A" w:rsidRDefault="008E20EA" w:rsidP="00A62634">
      <w:pPr>
        <w:shd w:val="clear" w:color="auto" w:fill="FFFFFF"/>
        <w:tabs>
          <w:tab w:val="left" w:pos="734"/>
          <w:tab w:val="left" w:pos="2174"/>
          <w:tab w:val="left" w:pos="2894"/>
          <w:tab w:val="left" w:pos="7939"/>
        </w:tabs>
        <w:jc w:val="both"/>
        <w:rPr>
          <w:rFonts w:ascii="Times New Roman" w:hAnsi="Times New Roman" w:cs="Times New Roman"/>
        </w:rPr>
      </w:pPr>
      <w:r w:rsidRPr="00AE251A">
        <w:rPr>
          <w:rFonts w:ascii="Times New Roman" w:hAnsi="Times New Roman" w:cs="Times New Roman"/>
          <w:sz w:val="24"/>
          <w:lang w:bidi="en-US"/>
        </w:rPr>
        <w:t>j.</w:t>
      </w:r>
      <w:r w:rsidRPr="00AE251A">
        <w:rPr>
          <w:rFonts w:ascii="Times New Roman" w:hAnsi="Times New Roman" w:cs="Times New Roman"/>
          <w:sz w:val="24"/>
          <w:lang w:bidi="en-US"/>
        </w:rPr>
        <w:tab/>
      </w:r>
      <w:r w:rsidRPr="00AE251A">
        <w:rPr>
          <w:rFonts w:ascii="Times New Roman" w:hAnsi="Times New Roman" w:cs="Times New Roman"/>
          <w:b/>
          <w:sz w:val="24"/>
          <w:lang w:bidi="en-US"/>
        </w:rPr>
        <w:t>Are never paid in cash or cash equivalents (vouchers, certificates, etc.</w:t>
      </w:r>
      <w:proofErr w:type="gramStart"/>
      <w:r w:rsidRPr="00AE251A">
        <w:rPr>
          <w:rFonts w:ascii="Times New Roman" w:hAnsi="Times New Roman" w:cs="Times New Roman"/>
          <w:b/>
          <w:sz w:val="24"/>
          <w:lang w:bidi="en-US"/>
        </w:rPr>
        <w:t>);</w:t>
      </w:r>
      <w:proofErr w:type="gramEnd"/>
    </w:p>
    <w:p w14:paraId="04B90718" w14:textId="2EE2225A" w:rsidR="0068515F" w:rsidRPr="00AE251A" w:rsidRDefault="008E20EA" w:rsidP="00A62634">
      <w:pPr>
        <w:shd w:val="clear" w:color="auto" w:fill="FFFFFF"/>
        <w:tabs>
          <w:tab w:val="left" w:pos="734"/>
        </w:tabs>
        <w:jc w:val="both"/>
        <w:rPr>
          <w:rFonts w:ascii="Times New Roman" w:hAnsi="Times New Roman" w:cs="Times New Roman"/>
        </w:rPr>
      </w:pPr>
      <w:r w:rsidRPr="00AE251A">
        <w:rPr>
          <w:rFonts w:ascii="Times New Roman" w:hAnsi="Times New Roman" w:cs="Times New Roman"/>
          <w:sz w:val="24"/>
          <w:lang w:bidi="en-US"/>
        </w:rPr>
        <w:t>k.</w:t>
      </w:r>
      <w:r w:rsidRPr="00AE251A">
        <w:rPr>
          <w:rFonts w:ascii="Times New Roman" w:hAnsi="Times New Roman" w:cs="Times New Roman"/>
          <w:sz w:val="24"/>
          <w:lang w:bidi="en-US"/>
        </w:rPr>
        <w:tab/>
      </w:r>
      <w:r w:rsidRPr="00AE251A">
        <w:rPr>
          <w:rFonts w:ascii="Times New Roman" w:hAnsi="Times New Roman" w:cs="Times New Roman"/>
          <w:b/>
          <w:sz w:val="24"/>
          <w:lang w:bidi="en-US"/>
        </w:rPr>
        <w:t>Are made in accordance with the procedure for recording Gifts (a record of the gift is made in the list).</w:t>
      </w:r>
    </w:p>
    <w:p w14:paraId="4951D8D8" w14:textId="57F6D538" w:rsidR="0068515F" w:rsidRPr="00AE251A" w:rsidRDefault="008E20EA" w:rsidP="00A62634">
      <w:pPr>
        <w:shd w:val="clear" w:color="auto" w:fill="FFFFFF"/>
        <w:spacing w:before="278"/>
        <w:jc w:val="both"/>
        <w:rPr>
          <w:rFonts w:ascii="Times New Roman" w:hAnsi="Times New Roman" w:cs="Times New Roman"/>
        </w:rPr>
      </w:pPr>
      <w:r w:rsidRPr="00AE251A">
        <w:rPr>
          <w:rFonts w:ascii="Times New Roman" w:hAnsi="Times New Roman" w:cs="Times New Roman"/>
          <w:sz w:val="24"/>
          <w:u w:val="single"/>
          <w:lang w:bidi="en-US"/>
        </w:rPr>
        <w:t>Invitations are subject to the same terms as gifts (i.e., subject to paragraphs a through k above), acceptance of the offer is permitted for:</w:t>
      </w:r>
    </w:p>
    <w:p w14:paraId="63F8A7FD" w14:textId="77777777" w:rsidR="0068515F" w:rsidRPr="00AE251A" w:rsidRDefault="008E20EA" w:rsidP="00A62634">
      <w:pPr>
        <w:numPr>
          <w:ilvl w:val="0"/>
          <w:numId w:val="2"/>
        </w:numPr>
        <w:shd w:val="clear" w:color="auto" w:fill="FFFFFF"/>
        <w:tabs>
          <w:tab w:val="left" w:pos="437"/>
        </w:tabs>
        <w:spacing w:before="264"/>
        <w:jc w:val="both"/>
        <w:rPr>
          <w:rFonts w:ascii="Times New Roman" w:hAnsi="Times New Roman" w:cs="Times New Roman"/>
          <w:color w:val="000000"/>
          <w:sz w:val="24"/>
          <w:szCs w:val="24"/>
        </w:rPr>
      </w:pPr>
      <w:r w:rsidRPr="00AE251A">
        <w:rPr>
          <w:rFonts w:ascii="Times New Roman" w:hAnsi="Times New Roman" w:cs="Times New Roman"/>
          <w:sz w:val="24"/>
          <w:lang w:bidi="en-US"/>
        </w:rPr>
        <w:t xml:space="preserve">business </w:t>
      </w:r>
      <w:proofErr w:type="gramStart"/>
      <w:r w:rsidRPr="00AE251A">
        <w:rPr>
          <w:rFonts w:ascii="Times New Roman" w:hAnsi="Times New Roman" w:cs="Times New Roman"/>
          <w:sz w:val="24"/>
          <w:lang w:bidi="en-US"/>
        </w:rPr>
        <w:t>lunches;</w:t>
      </w:r>
      <w:proofErr w:type="gramEnd"/>
    </w:p>
    <w:p w14:paraId="555186BA" w14:textId="77777777" w:rsidR="0068515F" w:rsidRPr="00AE251A" w:rsidRDefault="008E20EA" w:rsidP="00A62634">
      <w:pPr>
        <w:numPr>
          <w:ilvl w:val="0"/>
          <w:numId w:val="3"/>
        </w:numPr>
        <w:shd w:val="clear" w:color="auto" w:fill="FFFFFF"/>
        <w:tabs>
          <w:tab w:val="left" w:pos="437"/>
        </w:tabs>
        <w:jc w:val="both"/>
        <w:rPr>
          <w:rFonts w:ascii="Times New Roman" w:hAnsi="Times New Roman" w:cs="Times New Roman"/>
          <w:color w:val="000000"/>
          <w:sz w:val="24"/>
          <w:szCs w:val="24"/>
        </w:rPr>
      </w:pPr>
      <w:r w:rsidRPr="00AE251A">
        <w:rPr>
          <w:rFonts w:ascii="Times New Roman" w:hAnsi="Times New Roman" w:cs="Times New Roman"/>
          <w:sz w:val="24"/>
          <w:lang w:bidi="en-US"/>
        </w:rPr>
        <w:t>invitations to events, provided that they are held in a professional situation (infrequently</w:t>
      </w:r>
      <w:proofErr w:type="gramStart"/>
      <w:r w:rsidRPr="00AE251A">
        <w:rPr>
          <w:rFonts w:ascii="Times New Roman" w:hAnsi="Times New Roman" w:cs="Times New Roman"/>
          <w:sz w:val="24"/>
          <w:lang w:bidi="en-US"/>
        </w:rPr>
        <w:t>);</w:t>
      </w:r>
      <w:proofErr w:type="gramEnd"/>
    </w:p>
    <w:p w14:paraId="33AA640A" w14:textId="77777777" w:rsidR="0068515F" w:rsidRPr="00AE251A" w:rsidRDefault="0068515F" w:rsidP="00C40542">
      <w:pPr>
        <w:numPr>
          <w:ilvl w:val="0"/>
          <w:numId w:val="3"/>
        </w:numPr>
        <w:shd w:val="clear" w:color="auto" w:fill="FFFFFF"/>
        <w:tabs>
          <w:tab w:val="left" w:pos="437"/>
        </w:tabs>
        <w:rPr>
          <w:rFonts w:ascii="Times New Roman" w:hAnsi="Times New Roman" w:cs="Times New Roman"/>
          <w:color w:val="000000"/>
          <w:sz w:val="24"/>
          <w:szCs w:val="24"/>
        </w:rPr>
        <w:sectPr w:rsidR="0068515F" w:rsidRPr="00AE251A" w:rsidSect="00C40542">
          <w:pgSz w:w="11918" w:h="16838"/>
          <w:pgMar w:top="1134" w:right="851" w:bottom="1134" w:left="1418" w:header="720" w:footer="720" w:gutter="0"/>
          <w:cols w:space="60"/>
          <w:noEndnote/>
        </w:sectPr>
      </w:pPr>
    </w:p>
    <w:p w14:paraId="2ACC9EA3" w14:textId="344CA7B2" w:rsidR="0068515F" w:rsidRPr="00AE251A" w:rsidRDefault="005D06AE" w:rsidP="00F14675">
      <w:pPr>
        <w:shd w:val="clear" w:color="auto" w:fill="FFFFFF"/>
        <w:tabs>
          <w:tab w:val="left" w:pos="437"/>
        </w:tabs>
        <w:jc w:val="both"/>
        <w:rPr>
          <w:rFonts w:ascii="Times New Roman" w:hAnsi="Times New Roman" w:cs="Times New Roman"/>
        </w:rPr>
      </w:pPr>
      <w:r w:rsidRPr="00AE251A">
        <w:rPr>
          <w:rFonts w:ascii="Times New Roman" w:hAnsi="Times New Roman" w:cs="Times New Roman"/>
          <w:noProof/>
          <w:lang w:bidi="en-US"/>
        </w:rPr>
        <w:lastRenderedPageBreak/>
        <mc:AlternateContent>
          <mc:Choice Requires="wps">
            <w:drawing>
              <wp:anchor distT="0" distB="0" distL="114300" distR="114300" simplePos="0" relativeHeight="251663360" behindDoc="0" locked="0" layoutInCell="0" allowOverlap="1" wp14:anchorId="2EF519D1" wp14:editId="7BCA18B3">
                <wp:simplePos x="0" y="0"/>
                <wp:positionH relativeFrom="margin">
                  <wp:posOffset>6763385</wp:posOffset>
                </wp:positionH>
                <wp:positionV relativeFrom="paragraph">
                  <wp:posOffset>-804545</wp:posOffset>
                </wp:positionV>
                <wp:extent cx="0" cy="80772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7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8E2B6" id="Line 7"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2.55pt,-63.35pt" to="532.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" o:allowincell="f" strokeweight=".7pt">
                <w10:wrap anchorx="margin"/>
              </v:line>
            </w:pict>
          </mc:Fallback>
        </mc:AlternateContent>
      </w:r>
      <w:r w:rsidR="008E20EA" w:rsidRPr="00AE251A">
        <w:rPr>
          <w:rFonts w:ascii="Times New Roman" w:hAnsi="Times New Roman" w:cs="Times New Roman"/>
          <w:sz w:val="24"/>
          <w:lang w:bidi="en-US"/>
        </w:rPr>
        <w:t>-</w:t>
      </w:r>
      <w:r w:rsidR="008E20EA" w:rsidRPr="00AE251A">
        <w:rPr>
          <w:rFonts w:ascii="Times New Roman" w:hAnsi="Times New Roman" w:cs="Times New Roman"/>
          <w:sz w:val="24"/>
          <w:lang w:bidi="en-US"/>
        </w:rPr>
        <w:tab/>
        <w:t>hospitality, if it is addressed for the purpose of professional contact.</w:t>
      </w:r>
    </w:p>
    <w:p w14:paraId="06EEA63D" w14:textId="52905B74" w:rsidR="0068515F" w:rsidRPr="00AE251A" w:rsidRDefault="008E20EA" w:rsidP="00F14675">
      <w:pPr>
        <w:shd w:val="clear" w:color="auto" w:fill="FFFFFF"/>
        <w:tabs>
          <w:tab w:val="left" w:pos="734"/>
        </w:tabs>
        <w:spacing w:before="288"/>
        <w:jc w:val="both"/>
        <w:rPr>
          <w:rFonts w:ascii="Times New Roman" w:hAnsi="Times New Roman" w:cs="Times New Roman"/>
        </w:rPr>
      </w:pPr>
      <w:r w:rsidRPr="00AE251A">
        <w:rPr>
          <w:rFonts w:ascii="Times New Roman" w:hAnsi="Times New Roman" w:cs="Times New Roman"/>
          <w:sz w:val="24"/>
          <w:lang w:bidi="en-US"/>
        </w:rPr>
        <w:t>2)</w:t>
      </w:r>
      <w:r w:rsidRPr="00AE251A">
        <w:rPr>
          <w:rFonts w:ascii="Times New Roman" w:hAnsi="Times New Roman" w:cs="Times New Roman"/>
          <w:sz w:val="24"/>
          <w:lang w:bidi="en-US"/>
        </w:rPr>
        <w:tab/>
        <w:t xml:space="preserve">In any case, an employee shall not accept or solicit any gift, service or invitation (notwithstanding the terms described above) which may affect the impartiality with which the employee performs his/her </w:t>
      </w:r>
      <w:proofErr w:type="gramStart"/>
      <w:r w:rsidRPr="00AE251A">
        <w:rPr>
          <w:rFonts w:ascii="Times New Roman" w:hAnsi="Times New Roman" w:cs="Times New Roman"/>
          <w:sz w:val="24"/>
          <w:lang w:bidi="en-US"/>
        </w:rPr>
        <w:t>duties</w:t>
      </w:r>
      <w:proofErr w:type="gramEnd"/>
      <w:r w:rsidRPr="00AE251A">
        <w:rPr>
          <w:rFonts w:ascii="Times New Roman" w:hAnsi="Times New Roman" w:cs="Times New Roman"/>
          <w:sz w:val="24"/>
          <w:lang w:bidi="en-US"/>
        </w:rPr>
        <w:t xml:space="preserve"> or which may constitute a reward for any action on his/her part.</w:t>
      </w:r>
    </w:p>
    <w:p w14:paraId="2D681ED1" w14:textId="4BB8090D" w:rsidR="0068515F" w:rsidRPr="00AE251A" w:rsidRDefault="008E20EA" w:rsidP="00F14675">
      <w:pPr>
        <w:shd w:val="clear" w:color="auto" w:fill="FFFFFF"/>
        <w:tabs>
          <w:tab w:val="left" w:pos="2174"/>
          <w:tab w:val="left" w:pos="3614"/>
          <w:tab w:val="left" w:pos="5059"/>
          <w:tab w:val="left" w:pos="5779"/>
          <w:tab w:val="left" w:pos="9379"/>
        </w:tabs>
        <w:jc w:val="both"/>
        <w:rPr>
          <w:rFonts w:ascii="Times New Roman" w:hAnsi="Times New Roman" w:cs="Times New Roman"/>
        </w:rPr>
      </w:pPr>
      <w:r w:rsidRPr="00AE251A">
        <w:rPr>
          <w:rFonts w:ascii="Times New Roman" w:hAnsi="Times New Roman" w:cs="Times New Roman"/>
          <w:sz w:val="24"/>
          <w:lang w:bidi="en-US"/>
        </w:rPr>
        <w:t>Similarly, an employee may not offer a gift to try to reward a third party or attempt to influence a third party.</w:t>
      </w:r>
    </w:p>
    <w:p w14:paraId="0E730A6D" w14:textId="04E232BA" w:rsidR="0068515F" w:rsidRPr="00AE251A" w:rsidRDefault="008E20EA" w:rsidP="00F14675">
      <w:pPr>
        <w:shd w:val="clear" w:color="auto" w:fill="FFFFFF"/>
        <w:tabs>
          <w:tab w:val="left" w:pos="734"/>
        </w:tabs>
        <w:spacing w:before="269"/>
        <w:jc w:val="both"/>
        <w:rPr>
          <w:rFonts w:ascii="Times New Roman" w:hAnsi="Times New Roman" w:cs="Times New Roman"/>
        </w:rPr>
      </w:pPr>
      <w:r w:rsidRPr="00AE251A">
        <w:rPr>
          <w:rFonts w:ascii="Times New Roman" w:hAnsi="Times New Roman" w:cs="Times New Roman"/>
          <w:sz w:val="24"/>
          <w:lang w:bidi="en-US"/>
        </w:rPr>
        <w:t>3)</w:t>
      </w:r>
      <w:r w:rsidRPr="00AE251A">
        <w:rPr>
          <w:rFonts w:ascii="Times New Roman" w:hAnsi="Times New Roman" w:cs="Times New Roman"/>
          <w:sz w:val="24"/>
          <w:lang w:bidi="en-US"/>
        </w:rPr>
        <w:tab/>
        <w:t>When applicable, the gift must be returned to the giver and the invitation should be declined.</w:t>
      </w:r>
    </w:p>
    <w:p w14:paraId="6E63AA8C" w14:textId="7AD307F9" w:rsidR="0068515F" w:rsidRPr="00AE251A" w:rsidRDefault="008E20EA" w:rsidP="00F14675">
      <w:pPr>
        <w:shd w:val="clear" w:color="auto" w:fill="FFFFFF"/>
        <w:spacing w:before="274"/>
        <w:jc w:val="both"/>
        <w:rPr>
          <w:rFonts w:ascii="Times New Roman" w:hAnsi="Times New Roman" w:cs="Times New Roman"/>
        </w:rPr>
      </w:pPr>
      <w:r w:rsidRPr="00AE251A">
        <w:rPr>
          <w:rFonts w:ascii="Times New Roman" w:hAnsi="Times New Roman" w:cs="Times New Roman"/>
          <w:b/>
          <w:sz w:val="24"/>
          <w:lang w:bidi="en-US"/>
        </w:rPr>
        <w:t>Among other things, employees must refrain from accepting or offering a gift or an invitation:</w:t>
      </w:r>
    </w:p>
    <w:p w14:paraId="0092AA7C" w14:textId="208BCDC2" w:rsidR="0068515F" w:rsidRPr="00AE251A" w:rsidRDefault="008E20EA" w:rsidP="00F14675">
      <w:pPr>
        <w:shd w:val="clear" w:color="auto" w:fill="FFFFFF"/>
        <w:tabs>
          <w:tab w:val="left" w:pos="317"/>
        </w:tabs>
        <w:jc w:val="both"/>
        <w:rPr>
          <w:rFonts w:ascii="Times New Roman" w:hAnsi="Times New Roman" w:cs="Times New Roman"/>
        </w:rPr>
      </w:pPr>
      <w:r w:rsidRPr="00AE251A">
        <w:rPr>
          <w:rFonts w:ascii="Times New Roman" w:hAnsi="Times New Roman" w:cs="Times New Roman"/>
          <w:b/>
          <w:sz w:val="24"/>
          <w:lang w:bidi="en-US"/>
        </w:rPr>
        <w:t>-</w:t>
      </w:r>
      <w:r w:rsidRPr="00AE251A">
        <w:rPr>
          <w:rFonts w:ascii="Times New Roman" w:hAnsi="Times New Roman" w:cs="Times New Roman"/>
          <w:b/>
          <w:sz w:val="24"/>
          <w:lang w:bidi="en-US"/>
        </w:rPr>
        <w:tab/>
        <w:t xml:space="preserve">during or prior to the bidding period or during negotiations for a major </w:t>
      </w:r>
      <w:proofErr w:type="gramStart"/>
      <w:r w:rsidRPr="00AE251A">
        <w:rPr>
          <w:rFonts w:ascii="Times New Roman" w:hAnsi="Times New Roman" w:cs="Times New Roman"/>
          <w:b/>
          <w:sz w:val="24"/>
          <w:lang w:bidi="en-US"/>
        </w:rPr>
        <w:t>contract;</w:t>
      </w:r>
      <w:proofErr w:type="gramEnd"/>
    </w:p>
    <w:p w14:paraId="15A300A3" w14:textId="77777777" w:rsidR="0068515F" w:rsidRPr="00AE251A" w:rsidRDefault="008E20EA" w:rsidP="00F14675">
      <w:pPr>
        <w:shd w:val="clear" w:color="auto" w:fill="FFFFFF"/>
        <w:tabs>
          <w:tab w:val="left" w:pos="725"/>
        </w:tabs>
        <w:spacing w:before="5"/>
        <w:jc w:val="both"/>
        <w:rPr>
          <w:rFonts w:ascii="Times New Roman" w:hAnsi="Times New Roman" w:cs="Times New Roman"/>
        </w:rPr>
      </w:pPr>
      <w:r w:rsidRPr="00AE251A">
        <w:rPr>
          <w:rFonts w:ascii="Times New Roman" w:hAnsi="Times New Roman" w:cs="Times New Roman"/>
          <w:b/>
          <w:sz w:val="24"/>
          <w:lang w:bidi="en-US"/>
        </w:rPr>
        <w:t>-</w:t>
      </w:r>
      <w:r w:rsidRPr="00AE251A">
        <w:rPr>
          <w:rFonts w:ascii="Times New Roman" w:hAnsi="Times New Roman" w:cs="Times New Roman"/>
          <w:b/>
          <w:sz w:val="24"/>
          <w:lang w:bidi="en-US"/>
        </w:rPr>
        <w:tab/>
        <w:t>in the absence of pre-existing business relations.</w:t>
      </w:r>
    </w:p>
    <w:p w14:paraId="295C196D" w14:textId="77777777" w:rsidR="0068515F" w:rsidRPr="00AE251A" w:rsidRDefault="008E20EA" w:rsidP="00F14675">
      <w:pPr>
        <w:numPr>
          <w:ilvl w:val="0"/>
          <w:numId w:val="4"/>
        </w:numPr>
        <w:shd w:val="clear" w:color="auto" w:fill="FFFFFF"/>
        <w:tabs>
          <w:tab w:val="left" w:pos="734"/>
        </w:tabs>
        <w:spacing w:before="269"/>
        <w:jc w:val="both"/>
        <w:rPr>
          <w:rFonts w:ascii="Times New Roman" w:hAnsi="Times New Roman" w:cs="Times New Roman"/>
          <w:color w:val="000000"/>
          <w:sz w:val="24"/>
          <w:szCs w:val="24"/>
        </w:rPr>
      </w:pPr>
      <w:r w:rsidRPr="00AE251A">
        <w:rPr>
          <w:rFonts w:ascii="Times New Roman" w:hAnsi="Times New Roman" w:cs="Times New Roman"/>
          <w:sz w:val="24"/>
          <w:lang w:bidi="en-US"/>
        </w:rPr>
        <w:t>As a general principle, an accepted gift, if possible, must be shared among all employees in the department.</w:t>
      </w:r>
    </w:p>
    <w:p w14:paraId="4D483005" w14:textId="68A19A24" w:rsidR="0068515F" w:rsidRPr="00AE251A" w:rsidRDefault="008E20EA" w:rsidP="00F14675">
      <w:pPr>
        <w:numPr>
          <w:ilvl w:val="0"/>
          <w:numId w:val="4"/>
        </w:numPr>
        <w:shd w:val="clear" w:color="auto" w:fill="FFFFFF"/>
        <w:tabs>
          <w:tab w:val="left" w:pos="734"/>
        </w:tabs>
        <w:spacing w:before="283"/>
        <w:jc w:val="both"/>
        <w:rPr>
          <w:rFonts w:ascii="Times New Roman" w:hAnsi="Times New Roman" w:cs="Times New Roman"/>
          <w:color w:val="000000"/>
          <w:sz w:val="24"/>
          <w:szCs w:val="24"/>
        </w:rPr>
      </w:pPr>
      <w:r w:rsidRPr="00AE251A">
        <w:rPr>
          <w:rFonts w:ascii="Times New Roman" w:hAnsi="Times New Roman" w:cs="Times New Roman"/>
          <w:sz w:val="24"/>
          <w:lang w:bidi="en-US"/>
        </w:rPr>
        <w:t>The following are strictly prohibited in the Company:</w:t>
      </w:r>
    </w:p>
    <w:p w14:paraId="65670199" w14:textId="77777777" w:rsidR="0068515F" w:rsidRPr="00AE251A" w:rsidRDefault="0068515F" w:rsidP="00F14675">
      <w:pPr>
        <w:jc w:val="both"/>
        <w:rPr>
          <w:rFonts w:ascii="Times New Roman" w:hAnsi="Times New Roman" w:cs="Times New Roman"/>
          <w:sz w:val="2"/>
          <w:szCs w:val="2"/>
        </w:rPr>
      </w:pPr>
    </w:p>
    <w:p w14:paraId="3BB54192" w14:textId="46E32044" w:rsidR="0068515F" w:rsidRPr="00AE251A" w:rsidRDefault="008E20EA" w:rsidP="00F14675">
      <w:pPr>
        <w:numPr>
          <w:ilvl w:val="0"/>
          <w:numId w:val="3"/>
        </w:numPr>
        <w:shd w:val="clear" w:color="auto" w:fill="FFFFFF"/>
        <w:tabs>
          <w:tab w:val="left" w:pos="437"/>
        </w:tabs>
        <w:spacing w:before="283"/>
        <w:jc w:val="both"/>
        <w:rPr>
          <w:rFonts w:ascii="Times New Roman" w:hAnsi="Times New Roman" w:cs="Times New Roman"/>
          <w:color w:val="000000"/>
          <w:sz w:val="24"/>
          <w:szCs w:val="24"/>
        </w:rPr>
      </w:pPr>
      <w:r w:rsidRPr="00AE251A">
        <w:rPr>
          <w:rFonts w:ascii="Times New Roman" w:hAnsi="Times New Roman" w:cs="Times New Roman"/>
          <w:sz w:val="24"/>
          <w:lang w:bidi="en-US"/>
        </w:rPr>
        <w:t>Failure to comply with the Company regulations and rules, including failure to comply with these Rules.</w:t>
      </w:r>
    </w:p>
    <w:p w14:paraId="33A14299" w14:textId="69D6D6FC" w:rsidR="0068515F" w:rsidRPr="00AE251A" w:rsidRDefault="008E20EA" w:rsidP="00F14675">
      <w:pPr>
        <w:numPr>
          <w:ilvl w:val="0"/>
          <w:numId w:val="3"/>
        </w:numPr>
        <w:shd w:val="clear" w:color="auto" w:fill="FFFFFF"/>
        <w:tabs>
          <w:tab w:val="left" w:pos="437"/>
        </w:tabs>
        <w:jc w:val="both"/>
        <w:rPr>
          <w:rFonts w:ascii="Times New Roman" w:hAnsi="Times New Roman" w:cs="Times New Roman"/>
          <w:color w:val="000000"/>
          <w:sz w:val="24"/>
          <w:szCs w:val="24"/>
        </w:rPr>
      </w:pPr>
      <w:r w:rsidRPr="00AE251A">
        <w:rPr>
          <w:rFonts w:ascii="Times New Roman" w:hAnsi="Times New Roman" w:cs="Times New Roman"/>
          <w:sz w:val="24"/>
          <w:lang w:bidi="en-US"/>
        </w:rPr>
        <w:t xml:space="preserve">Offering or receiving a sum of money </w:t>
      </w:r>
      <w:proofErr w:type="gramStart"/>
      <w:r w:rsidRPr="00AE251A">
        <w:rPr>
          <w:rFonts w:ascii="Times New Roman" w:hAnsi="Times New Roman" w:cs="Times New Roman"/>
          <w:sz w:val="24"/>
          <w:lang w:bidi="en-US"/>
        </w:rPr>
        <w:t>in order to</w:t>
      </w:r>
      <w:proofErr w:type="gramEnd"/>
      <w:r w:rsidRPr="00AE251A">
        <w:rPr>
          <w:rFonts w:ascii="Times New Roman" w:hAnsi="Times New Roman" w:cs="Times New Roman"/>
          <w:sz w:val="24"/>
          <w:lang w:bidi="en-US"/>
        </w:rPr>
        <w:t xml:space="preserve"> obtain an improper advantage or to influence a decision and to encourage an activity.</w:t>
      </w:r>
    </w:p>
    <w:p w14:paraId="4C84C923" w14:textId="6646F2B7" w:rsidR="0068515F" w:rsidRPr="00AE251A" w:rsidRDefault="008E20EA" w:rsidP="00F14675">
      <w:pPr>
        <w:numPr>
          <w:ilvl w:val="0"/>
          <w:numId w:val="3"/>
        </w:numPr>
        <w:shd w:val="clear" w:color="auto" w:fill="FFFFFF"/>
        <w:tabs>
          <w:tab w:val="left" w:pos="437"/>
        </w:tabs>
        <w:jc w:val="both"/>
        <w:rPr>
          <w:rFonts w:ascii="Times New Roman" w:hAnsi="Times New Roman" w:cs="Times New Roman"/>
          <w:color w:val="000000"/>
          <w:sz w:val="24"/>
          <w:szCs w:val="24"/>
        </w:rPr>
      </w:pPr>
      <w:r w:rsidRPr="00AE251A">
        <w:rPr>
          <w:rFonts w:ascii="Times New Roman" w:hAnsi="Times New Roman" w:cs="Times New Roman"/>
          <w:sz w:val="24"/>
          <w:lang w:bidi="en-US"/>
        </w:rPr>
        <w:t>Giving or receiving gifts outside professional scope, at unreasonably high cost and on a frequent basis.</w:t>
      </w:r>
    </w:p>
    <w:p w14:paraId="1D253097" w14:textId="376D8853" w:rsidR="0068515F" w:rsidRPr="00AE251A" w:rsidRDefault="008E20EA" w:rsidP="00F14675">
      <w:pPr>
        <w:numPr>
          <w:ilvl w:val="0"/>
          <w:numId w:val="3"/>
        </w:numPr>
        <w:shd w:val="clear" w:color="auto" w:fill="FFFFFF"/>
        <w:tabs>
          <w:tab w:val="left" w:pos="437"/>
        </w:tabs>
        <w:jc w:val="both"/>
        <w:rPr>
          <w:rFonts w:ascii="Times New Roman" w:hAnsi="Times New Roman" w:cs="Times New Roman"/>
          <w:color w:val="000000"/>
          <w:sz w:val="24"/>
          <w:szCs w:val="24"/>
        </w:rPr>
      </w:pPr>
      <w:r w:rsidRPr="00AE251A">
        <w:rPr>
          <w:rFonts w:ascii="Times New Roman" w:hAnsi="Times New Roman" w:cs="Times New Roman"/>
          <w:sz w:val="24"/>
          <w:lang w:bidi="en-US"/>
        </w:rPr>
        <w:t>Giving or receiving gifts at a strategically important time (bid announcements, contract signings, etc.).</w:t>
      </w:r>
    </w:p>
    <w:p w14:paraId="36C5C169" w14:textId="77777777" w:rsidR="0068515F" w:rsidRPr="00AE251A" w:rsidRDefault="008E20EA" w:rsidP="00F14675">
      <w:pPr>
        <w:numPr>
          <w:ilvl w:val="0"/>
          <w:numId w:val="2"/>
        </w:numPr>
        <w:shd w:val="clear" w:color="auto" w:fill="FFFFFF"/>
        <w:tabs>
          <w:tab w:val="left" w:pos="437"/>
        </w:tabs>
        <w:jc w:val="both"/>
        <w:rPr>
          <w:rFonts w:ascii="Times New Roman" w:hAnsi="Times New Roman" w:cs="Times New Roman"/>
          <w:color w:val="000000"/>
          <w:sz w:val="24"/>
          <w:szCs w:val="24"/>
        </w:rPr>
      </w:pPr>
      <w:r w:rsidRPr="00AE251A">
        <w:rPr>
          <w:rFonts w:ascii="Times New Roman" w:hAnsi="Times New Roman" w:cs="Times New Roman"/>
          <w:sz w:val="24"/>
          <w:lang w:bidi="en-US"/>
        </w:rPr>
        <w:t>Giving or receiving gifts or invitations in a non-transparent manner.</w:t>
      </w:r>
    </w:p>
    <w:p w14:paraId="5B99A798" w14:textId="51061AA1" w:rsidR="0068515F" w:rsidRPr="00AE251A" w:rsidRDefault="008E20EA" w:rsidP="00F14675">
      <w:pPr>
        <w:numPr>
          <w:ilvl w:val="0"/>
          <w:numId w:val="3"/>
        </w:numPr>
        <w:shd w:val="clear" w:color="auto" w:fill="FFFFFF"/>
        <w:tabs>
          <w:tab w:val="left" w:pos="437"/>
        </w:tabs>
        <w:jc w:val="both"/>
        <w:rPr>
          <w:rFonts w:ascii="Times New Roman" w:hAnsi="Times New Roman" w:cs="Times New Roman"/>
          <w:color w:val="000000"/>
          <w:sz w:val="24"/>
          <w:szCs w:val="24"/>
        </w:rPr>
      </w:pPr>
      <w:r w:rsidRPr="00AE251A">
        <w:rPr>
          <w:rFonts w:ascii="Times New Roman" w:hAnsi="Times New Roman" w:cs="Times New Roman"/>
          <w:sz w:val="24"/>
          <w:lang w:bidi="en-US"/>
        </w:rPr>
        <w:t>Giving or receiving gifts or invitations without prior approval when appropriate.</w:t>
      </w:r>
    </w:p>
    <w:p w14:paraId="30BF52E1" w14:textId="670BC208" w:rsidR="0068515F" w:rsidRPr="00AE251A" w:rsidRDefault="008E20EA" w:rsidP="00F14675">
      <w:pPr>
        <w:shd w:val="clear" w:color="auto" w:fill="FFFFFF"/>
        <w:tabs>
          <w:tab w:val="left" w:pos="370"/>
        </w:tabs>
        <w:spacing w:before="269"/>
        <w:jc w:val="both"/>
        <w:rPr>
          <w:rFonts w:ascii="Times New Roman" w:hAnsi="Times New Roman" w:cs="Times New Roman"/>
        </w:rPr>
      </w:pPr>
      <w:r w:rsidRPr="00AE251A">
        <w:rPr>
          <w:rFonts w:ascii="Times New Roman" w:hAnsi="Times New Roman" w:cs="Times New Roman"/>
          <w:sz w:val="24"/>
          <w:lang w:bidi="en-US"/>
        </w:rPr>
        <w:t>6)</w:t>
      </w:r>
      <w:r w:rsidRPr="00AE251A">
        <w:rPr>
          <w:rFonts w:ascii="Times New Roman" w:hAnsi="Times New Roman" w:cs="Times New Roman"/>
          <w:sz w:val="24"/>
          <w:lang w:bidi="en-US"/>
        </w:rPr>
        <w:tab/>
        <w:t>If a situation involving the offering/giving of a gift or the receiving/offering of an invitation exposes an employee to risk, the employee should ask himself/herself the following:</w:t>
      </w:r>
    </w:p>
    <w:p w14:paraId="36DB415A" w14:textId="77777777" w:rsidR="0068515F" w:rsidRPr="00AE251A" w:rsidRDefault="008E20EA" w:rsidP="00F14675">
      <w:pPr>
        <w:numPr>
          <w:ilvl w:val="0"/>
          <w:numId w:val="5"/>
        </w:numPr>
        <w:shd w:val="clear" w:color="auto" w:fill="FFFFFF"/>
        <w:tabs>
          <w:tab w:val="left" w:pos="734"/>
        </w:tabs>
        <w:spacing w:before="274"/>
        <w:jc w:val="both"/>
        <w:rPr>
          <w:rFonts w:ascii="Times New Roman" w:eastAsia="Times New Roman" w:hAnsi="Times New Roman" w:cs="Times New Roman"/>
          <w:color w:val="000000"/>
          <w:sz w:val="24"/>
          <w:szCs w:val="24"/>
        </w:rPr>
      </w:pPr>
      <w:r w:rsidRPr="00AE251A">
        <w:rPr>
          <w:rFonts w:ascii="Times New Roman" w:hAnsi="Times New Roman" w:cs="Times New Roman"/>
          <w:sz w:val="24"/>
          <w:lang w:bidi="en-US"/>
        </w:rPr>
        <w:t>Are laws and regulations being complied with in this case?</w:t>
      </w:r>
    </w:p>
    <w:p w14:paraId="1466FBB4" w14:textId="77777777" w:rsidR="0068515F" w:rsidRPr="00AE251A" w:rsidRDefault="008E20EA" w:rsidP="00F14675">
      <w:pPr>
        <w:numPr>
          <w:ilvl w:val="0"/>
          <w:numId w:val="5"/>
        </w:numPr>
        <w:shd w:val="clear" w:color="auto" w:fill="FFFFFF"/>
        <w:tabs>
          <w:tab w:val="left" w:pos="734"/>
        </w:tabs>
        <w:jc w:val="both"/>
        <w:rPr>
          <w:rFonts w:ascii="Times New Roman" w:eastAsia="Times New Roman" w:hAnsi="Times New Roman" w:cs="Times New Roman"/>
          <w:color w:val="000000"/>
          <w:sz w:val="24"/>
          <w:szCs w:val="24"/>
        </w:rPr>
      </w:pPr>
      <w:r w:rsidRPr="00AE251A">
        <w:rPr>
          <w:rFonts w:ascii="Times New Roman" w:hAnsi="Times New Roman" w:cs="Times New Roman"/>
          <w:sz w:val="24"/>
          <w:lang w:bidi="en-US"/>
        </w:rPr>
        <w:t>Is the situation in compliance with the Code of Conduct for Ethical Business Practices and/or these Rules and the interests of the company?</w:t>
      </w:r>
    </w:p>
    <w:p w14:paraId="4DD2F258" w14:textId="77777777" w:rsidR="0068515F" w:rsidRPr="00AE251A" w:rsidRDefault="008E20EA" w:rsidP="00F14675">
      <w:pPr>
        <w:numPr>
          <w:ilvl w:val="0"/>
          <w:numId w:val="5"/>
        </w:numPr>
        <w:shd w:val="clear" w:color="auto" w:fill="FFFFFF"/>
        <w:tabs>
          <w:tab w:val="left" w:pos="734"/>
        </w:tabs>
        <w:jc w:val="both"/>
        <w:rPr>
          <w:rFonts w:ascii="Times New Roman" w:eastAsia="Times New Roman" w:hAnsi="Times New Roman" w:cs="Times New Roman"/>
          <w:color w:val="000000"/>
          <w:sz w:val="24"/>
          <w:szCs w:val="24"/>
        </w:rPr>
      </w:pPr>
      <w:r w:rsidRPr="00AE251A">
        <w:rPr>
          <w:rFonts w:ascii="Times New Roman" w:hAnsi="Times New Roman" w:cs="Times New Roman"/>
          <w:sz w:val="24"/>
          <w:lang w:bidi="en-US"/>
        </w:rPr>
        <w:t>Is the situation related to a personal interest?</w:t>
      </w:r>
    </w:p>
    <w:p w14:paraId="30A7FE86" w14:textId="77777777" w:rsidR="0068515F" w:rsidRPr="00AE251A" w:rsidRDefault="008E20EA" w:rsidP="00F14675">
      <w:pPr>
        <w:numPr>
          <w:ilvl w:val="0"/>
          <w:numId w:val="5"/>
        </w:numPr>
        <w:shd w:val="clear" w:color="auto" w:fill="FFFFFF"/>
        <w:tabs>
          <w:tab w:val="left" w:pos="734"/>
        </w:tabs>
        <w:jc w:val="both"/>
        <w:rPr>
          <w:rFonts w:ascii="Times New Roman" w:eastAsia="Times New Roman" w:hAnsi="Times New Roman" w:cs="Times New Roman"/>
          <w:color w:val="000000"/>
          <w:sz w:val="24"/>
          <w:szCs w:val="24"/>
        </w:rPr>
      </w:pPr>
      <w:r w:rsidRPr="00AE251A">
        <w:rPr>
          <w:rFonts w:ascii="Times New Roman" w:hAnsi="Times New Roman" w:cs="Times New Roman"/>
          <w:sz w:val="24"/>
          <w:lang w:bidi="en-US"/>
        </w:rPr>
        <w:t>Would you be comfortable if the gift or invitation offered or received was made public?</w:t>
      </w:r>
    </w:p>
    <w:p w14:paraId="37DC2B61" w14:textId="77777777" w:rsidR="0068515F" w:rsidRPr="00AE251A" w:rsidRDefault="0068515F" w:rsidP="00C40542">
      <w:pPr>
        <w:numPr>
          <w:ilvl w:val="0"/>
          <w:numId w:val="5"/>
        </w:numPr>
        <w:shd w:val="clear" w:color="auto" w:fill="FFFFFF"/>
        <w:tabs>
          <w:tab w:val="left" w:pos="734"/>
        </w:tabs>
        <w:jc w:val="both"/>
        <w:rPr>
          <w:rFonts w:ascii="Times New Roman" w:eastAsia="Times New Roman" w:hAnsi="Times New Roman" w:cs="Times New Roman"/>
          <w:color w:val="000000"/>
          <w:sz w:val="24"/>
          <w:szCs w:val="24"/>
        </w:rPr>
        <w:sectPr w:rsidR="0068515F" w:rsidRPr="00AE251A" w:rsidSect="00C40542">
          <w:pgSz w:w="11918" w:h="16838"/>
          <w:pgMar w:top="1134" w:right="851" w:bottom="1134" w:left="1418" w:header="720" w:footer="720" w:gutter="0"/>
          <w:cols w:space="60"/>
          <w:noEndnote/>
        </w:sectPr>
      </w:pPr>
    </w:p>
    <w:p w14:paraId="1478F3C5" w14:textId="33D4E698" w:rsidR="0068515F" w:rsidRPr="00AE251A" w:rsidRDefault="005D06AE" w:rsidP="00F14675">
      <w:pPr>
        <w:shd w:val="clear" w:color="auto" w:fill="FFFFFF"/>
        <w:tabs>
          <w:tab w:val="left" w:pos="883"/>
        </w:tabs>
        <w:jc w:val="both"/>
        <w:rPr>
          <w:rFonts w:ascii="Times New Roman" w:hAnsi="Times New Roman" w:cs="Times New Roman"/>
        </w:rPr>
      </w:pPr>
      <w:r w:rsidRPr="00AE251A">
        <w:rPr>
          <w:rFonts w:ascii="Times New Roman" w:hAnsi="Times New Roman" w:cs="Times New Roman"/>
          <w:noProof/>
          <w:lang w:bidi="en-US"/>
        </w:rPr>
        <w:lastRenderedPageBreak/>
        <mc:AlternateContent>
          <mc:Choice Requires="wps">
            <w:drawing>
              <wp:anchor distT="0" distB="0" distL="114300" distR="114300" simplePos="0" relativeHeight="251665408" behindDoc="0" locked="0" layoutInCell="0" allowOverlap="1" wp14:anchorId="00A01AD6" wp14:editId="099F2911">
                <wp:simplePos x="0" y="0"/>
                <wp:positionH relativeFrom="margin">
                  <wp:posOffset>6858000</wp:posOffset>
                </wp:positionH>
                <wp:positionV relativeFrom="paragraph">
                  <wp:posOffset>-804545</wp:posOffset>
                </wp:positionV>
                <wp:extent cx="0" cy="80772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7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4909D" id="Line 9"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0pt,-63.35pt" to="54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" o:allowincell="f" strokeweight=".7pt">
                <w10:wrap anchorx="margin"/>
              </v:line>
            </w:pict>
          </mc:Fallback>
        </mc:AlternateContent>
      </w:r>
      <w:r w:rsidR="008E20EA" w:rsidRPr="00AE251A">
        <w:rPr>
          <w:rFonts w:ascii="Times New Roman" w:hAnsi="Times New Roman" w:cs="Times New Roman"/>
          <w:sz w:val="24"/>
          <w:lang w:bidi="en-US"/>
        </w:rPr>
        <w:t>•</w:t>
      </w:r>
      <w:r w:rsidR="008E20EA" w:rsidRPr="00AE251A">
        <w:rPr>
          <w:rFonts w:ascii="Times New Roman" w:hAnsi="Times New Roman" w:cs="Times New Roman"/>
          <w:sz w:val="24"/>
          <w:lang w:bidi="en-US"/>
        </w:rPr>
        <w:tab/>
        <w:t>Would the gift or invitation affect my objectivity or the objectivity</w:t>
      </w:r>
    </w:p>
    <w:p w14:paraId="7F2C83A3" w14:textId="77777777" w:rsidR="0068515F" w:rsidRPr="00AE251A" w:rsidRDefault="008E20EA" w:rsidP="00F14675">
      <w:pPr>
        <w:shd w:val="clear" w:color="auto" w:fill="FFFFFF"/>
        <w:spacing w:before="19"/>
        <w:jc w:val="both"/>
        <w:rPr>
          <w:rFonts w:ascii="Times New Roman" w:hAnsi="Times New Roman" w:cs="Times New Roman"/>
        </w:rPr>
      </w:pPr>
      <w:r w:rsidRPr="00AE251A">
        <w:rPr>
          <w:rFonts w:ascii="Times New Roman" w:hAnsi="Times New Roman" w:cs="Times New Roman"/>
          <w:sz w:val="24"/>
          <w:lang w:bidi="en-US"/>
        </w:rPr>
        <w:t>of the person receiving the gift or invitation?</w:t>
      </w:r>
    </w:p>
    <w:p w14:paraId="69C2F175" w14:textId="5278D6CB" w:rsidR="0068515F" w:rsidRPr="00AE251A" w:rsidRDefault="008E20EA" w:rsidP="00F14675">
      <w:pPr>
        <w:shd w:val="clear" w:color="auto" w:fill="FFFFFF"/>
        <w:spacing w:before="274"/>
        <w:jc w:val="both"/>
        <w:rPr>
          <w:rFonts w:ascii="Times New Roman" w:hAnsi="Times New Roman" w:cs="Times New Roman"/>
        </w:rPr>
      </w:pPr>
      <w:r w:rsidRPr="00AE251A">
        <w:rPr>
          <w:rFonts w:ascii="Times New Roman" w:hAnsi="Times New Roman" w:cs="Times New Roman"/>
          <w:sz w:val="24"/>
          <w:lang w:bidi="en-US"/>
        </w:rPr>
        <w:t>If in doubt, the employee should speak with his or her superior or a member of the legal department.</w:t>
      </w:r>
    </w:p>
    <w:p w14:paraId="76B60F69" w14:textId="77777777" w:rsidR="0068515F" w:rsidRPr="00AE251A" w:rsidRDefault="0068515F" w:rsidP="00C40542">
      <w:pPr>
        <w:spacing w:after="38"/>
        <w:rPr>
          <w:rFonts w:ascii="Times New Roman" w:hAnsi="Times New Roman" w:cs="Times New Roman"/>
          <w:sz w:val="2"/>
          <w:szCs w:val="2"/>
        </w:rPr>
      </w:pPr>
    </w:p>
    <w:tbl>
      <w:tblPr>
        <w:tblW w:w="5000" w:type="pct"/>
        <w:tblInd w:w="40" w:type="dxa"/>
        <w:tblLayout w:type="fixed"/>
        <w:tblCellMar>
          <w:left w:w="40" w:type="dxa"/>
          <w:right w:w="40" w:type="dxa"/>
        </w:tblCellMar>
        <w:tblLook w:val="0000" w:firstRow="0" w:lastRow="0" w:firstColumn="0" w:lastColumn="0" w:noHBand="0" w:noVBand="0"/>
      </w:tblPr>
      <w:tblGrid>
        <w:gridCol w:w="4852"/>
        <w:gridCol w:w="4787"/>
      </w:tblGrid>
      <w:tr w:rsidR="0068515F" w:rsidRPr="00AE251A" w14:paraId="33DB7ED8" w14:textId="77777777" w:rsidTr="00C40542">
        <w:tc>
          <w:tcPr>
            <w:tcW w:w="5405" w:type="dxa"/>
            <w:tcBorders>
              <w:top w:val="single" w:sz="4" w:space="0" w:color="auto"/>
              <w:left w:val="single" w:sz="4" w:space="0" w:color="auto"/>
              <w:bottom w:val="nil"/>
              <w:right w:val="single" w:sz="4" w:space="0" w:color="auto"/>
            </w:tcBorders>
            <w:shd w:val="clear" w:color="auto" w:fill="FFFFFF"/>
          </w:tcPr>
          <w:p w14:paraId="417A1D4A" w14:textId="77777777" w:rsidR="0068515F" w:rsidRPr="00AE251A" w:rsidRDefault="008E20EA" w:rsidP="00C40542">
            <w:pPr>
              <w:shd w:val="clear" w:color="auto" w:fill="FFFFFF"/>
              <w:jc w:val="center"/>
              <w:rPr>
                <w:rFonts w:ascii="Times New Roman" w:hAnsi="Times New Roman" w:cs="Times New Roman"/>
              </w:rPr>
            </w:pPr>
            <w:r w:rsidRPr="00AE251A">
              <w:rPr>
                <w:rFonts w:ascii="Times New Roman" w:hAnsi="Times New Roman" w:cs="Times New Roman"/>
                <w:b/>
                <w:sz w:val="24"/>
                <w:lang w:bidi="en-US"/>
              </w:rPr>
              <w:t>What not to do</w:t>
            </w:r>
          </w:p>
        </w:tc>
        <w:tc>
          <w:tcPr>
            <w:tcW w:w="5333" w:type="dxa"/>
            <w:tcBorders>
              <w:top w:val="single" w:sz="4" w:space="0" w:color="auto"/>
              <w:left w:val="single" w:sz="4" w:space="0" w:color="auto"/>
              <w:bottom w:val="nil"/>
              <w:right w:val="single" w:sz="4" w:space="0" w:color="auto"/>
            </w:tcBorders>
            <w:shd w:val="clear" w:color="auto" w:fill="FFFFFF"/>
          </w:tcPr>
          <w:p w14:paraId="04C27A53" w14:textId="77777777" w:rsidR="0068515F" w:rsidRPr="00AE251A" w:rsidRDefault="008E20EA" w:rsidP="00C40542">
            <w:pPr>
              <w:shd w:val="clear" w:color="auto" w:fill="FFFFFF"/>
              <w:jc w:val="center"/>
              <w:rPr>
                <w:rFonts w:ascii="Times New Roman" w:hAnsi="Times New Roman" w:cs="Times New Roman"/>
              </w:rPr>
            </w:pPr>
            <w:r w:rsidRPr="00AE251A">
              <w:rPr>
                <w:rFonts w:ascii="Times New Roman" w:hAnsi="Times New Roman" w:cs="Times New Roman"/>
                <w:b/>
                <w:sz w:val="24"/>
                <w:lang w:bidi="en-US"/>
              </w:rPr>
              <w:t>What to do</w:t>
            </w:r>
          </w:p>
        </w:tc>
      </w:tr>
      <w:tr w:rsidR="0068515F" w:rsidRPr="00AE251A" w14:paraId="62B9D8AF" w14:textId="77777777" w:rsidTr="00C40542">
        <w:tc>
          <w:tcPr>
            <w:tcW w:w="5405" w:type="dxa"/>
            <w:tcBorders>
              <w:top w:val="nil"/>
              <w:left w:val="single" w:sz="4" w:space="0" w:color="auto"/>
              <w:bottom w:val="single" w:sz="6" w:space="0" w:color="auto"/>
              <w:right w:val="single" w:sz="4" w:space="0" w:color="auto"/>
            </w:tcBorders>
            <w:shd w:val="clear" w:color="auto" w:fill="FFFFFF"/>
          </w:tcPr>
          <w:p w14:paraId="069E0342" w14:textId="442C6180" w:rsidR="0068515F" w:rsidRPr="00AE251A" w:rsidRDefault="005D06AE" w:rsidP="00C40542">
            <w:pPr>
              <w:shd w:val="clear" w:color="auto" w:fill="FFFFFF"/>
              <w:rPr>
                <w:rFonts w:ascii="Times New Roman" w:hAnsi="Times New Roman" w:cs="Times New Roman"/>
              </w:rPr>
            </w:pPr>
            <w:r w:rsidRPr="00AE251A">
              <w:rPr>
                <w:rFonts w:ascii="Times New Roman" w:hAnsi="Times New Roman" w:cs="Times New Roman"/>
                <w:noProof/>
                <w:lang w:bidi="en-US"/>
              </w:rPr>
              <w:drawing>
                <wp:inline distT="0" distB="0" distL="0" distR="0" wp14:anchorId="19324130" wp14:editId="7D73906A">
                  <wp:extent cx="3040912" cy="42341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5307" cy="425415"/>
                          </a:xfrm>
                          <a:prstGeom prst="rect">
                            <a:avLst/>
                          </a:prstGeom>
                          <a:noFill/>
                          <a:ln>
                            <a:noFill/>
                          </a:ln>
                        </pic:spPr>
                      </pic:pic>
                    </a:graphicData>
                  </a:graphic>
                </wp:inline>
              </w:drawing>
            </w:r>
          </w:p>
        </w:tc>
        <w:tc>
          <w:tcPr>
            <w:tcW w:w="5333" w:type="dxa"/>
            <w:tcBorders>
              <w:top w:val="nil"/>
              <w:left w:val="single" w:sz="4" w:space="0" w:color="auto"/>
              <w:bottom w:val="single" w:sz="6" w:space="0" w:color="auto"/>
              <w:right w:val="single" w:sz="4" w:space="0" w:color="auto"/>
            </w:tcBorders>
            <w:shd w:val="clear" w:color="auto" w:fill="FFFFFF"/>
          </w:tcPr>
          <w:p w14:paraId="76EFA5D5" w14:textId="03B4B17D" w:rsidR="0068515F" w:rsidRPr="00AE251A" w:rsidRDefault="005D06AE" w:rsidP="00C40542">
            <w:pPr>
              <w:shd w:val="clear" w:color="auto" w:fill="FFFFFF"/>
              <w:rPr>
                <w:rFonts w:ascii="Times New Roman" w:hAnsi="Times New Roman" w:cs="Times New Roman"/>
              </w:rPr>
            </w:pPr>
            <w:r w:rsidRPr="00AE251A">
              <w:rPr>
                <w:rFonts w:ascii="Times New Roman" w:hAnsi="Times New Roman" w:cs="Times New Roman"/>
                <w:noProof/>
                <w:lang w:bidi="en-US"/>
              </w:rPr>
              <w:drawing>
                <wp:inline distT="0" distB="0" distL="0" distR="0" wp14:anchorId="37FB7FD1" wp14:editId="7A7ADAAC">
                  <wp:extent cx="2998381" cy="42399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7002" cy="428043"/>
                          </a:xfrm>
                          <a:prstGeom prst="rect">
                            <a:avLst/>
                          </a:prstGeom>
                          <a:noFill/>
                          <a:ln>
                            <a:noFill/>
                          </a:ln>
                        </pic:spPr>
                      </pic:pic>
                    </a:graphicData>
                  </a:graphic>
                </wp:inline>
              </w:drawing>
            </w:r>
          </w:p>
        </w:tc>
      </w:tr>
      <w:tr w:rsidR="0068515F" w:rsidRPr="00AE251A" w14:paraId="76785FFF" w14:textId="77777777" w:rsidTr="00C40542">
        <w:tc>
          <w:tcPr>
            <w:tcW w:w="5405" w:type="dxa"/>
            <w:tcBorders>
              <w:top w:val="single" w:sz="6" w:space="0" w:color="auto"/>
              <w:left w:val="single" w:sz="4" w:space="0" w:color="auto"/>
              <w:bottom w:val="single" w:sz="4" w:space="0" w:color="auto"/>
              <w:right w:val="single" w:sz="4" w:space="0" w:color="auto"/>
            </w:tcBorders>
            <w:shd w:val="clear" w:color="auto" w:fill="FFFFFF"/>
          </w:tcPr>
          <w:p w14:paraId="0EBA989B" w14:textId="2BB3C934" w:rsidR="0068515F" w:rsidRPr="00AE251A" w:rsidRDefault="008E20EA" w:rsidP="00F14675">
            <w:pPr>
              <w:shd w:val="clear" w:color="auto" w:fill="FFFFFF"/>
              <w:tabs>
                <w:tab w:val="left" w:pos="782"/>
              </w:tabs>
              <w:jc w:val="both"/>
              <w:rPr>
                <w:rFonts w:ascii="Times New Roman" w:hAnsi="Times New Roman" w:cs="Times New Roman"/>
              </w:rPr>
            </w:pPr>
            <w:r w:rsidRPr="00AE251A">
              <w:rPr>
                <w:rFonts w:ascii="Times New Roman" w:hAnsi="Times New Roman" w:cs="Times New Roman"/>
                <w:sz w:val="24"/>
                <w:lang w:bidi="en-US"/>
              </w:rPr>
              <w:t>•</w:t>
            </w:r>
            <w:r w:rsidRPr="00AE251A">
              <w:rPr>
                <w:rFonts w:ascii="Times New Roman" w:hAnsi="Times New Roman" w:cs="Times New Roman"/>
                <w:sz w:val="24"/>
                <w:lang w:bidi="en-US"/>
              </w:rPr>
              <w:tab/>
              <w:t xml:space="preserve">Do not violate the laws and internal regulations and rules of the Company, including </w:t>
            </w:r>
            <w:proofErr w:type="gramStart"/>
            <w:r w:rsidRPr="00AE251A">
              <w:rPr>
                <w:rFonts w:ascii="Times New Roman" w:hAnsi="Times New Roman" w:cs="Times New Roman"/>
                <w:sz w:val="24"/>
                <w:lang w:bidi="en-US"/>
              </w:rPr>
              <w:t>these</w:t>
            </w:r>
            <w:proofErr w:type="gramEnd"/>
            <w:r w:rsidRPr="00AE251A">
              <w:rPr>
                <w:rFonts w:ascii="Times New Roman" w:hAnsi="Times New Roman" w:cs="Times New Roman"/>
                <w:sz w:val="24"/>
                <w:lang w:bidi="en-US"/>
              </w:rPr>
              <w:t xml:space="preserve"> Rules.</w:t>
            </w:r>
          </w:p>
          <w:p w14:paraId="277D1C6C" w14:textId="470C68E8" w:rsidR="0068515F" w:rsidRPr="00AE251A" w:rsidRDefault="008E20EA" w:rsidP="00F14675">
            <w:pPr>
              <w:shd w:val="clear" w:color="auto" w:fill="FFFFFF"/>
              <w:tabs>
                <w:tab w:val="left" w:pos="782"/>
              </w:tabs>
              <w:jc w:val="both"/>
              <w:rPr>
                <w:rFonts w:ascii="Times New Roman" w:hAnsi="Times New Roman" w:cs="Times New Roman"/>
              </w:rPr>
            </w:pPr>
            <w:r w:rsidRPr="00AE251A">
              <w:rPr>
                <w:rFonts w:ascii="Times New Roman" w:hAnsi="Times New Roman" w:cs="Times New Roman"/>
                <w:sz w:val="24"/>
                <w:lang w:bidi="en-US"/>
              </w:rPr>
              <w:t>•</w:t>
            </w:r>
            <w:r w:rsidRPr="00AE251A">
              <w:rPr>
                <w:rFonts w:ascii="Times New Roman" w:hAnsi="Times New Roman" w:cs="Times New Roman"/>
                <w:sz w:val="24"/>
                <w:lang w:bidi="en-US"/>
              </w:rPr>
              <w:tab/>
              <w:t xml:space="preserve">Do not offer or receive money </w:t>
            </w:r>
            <w:proofErr w:type="gramStart"/>
            <w:r w:rsidRPr="00AE251A">
              <w:rPr>
                <w:rFonts w:ascii="Times New Roman" w:hAnsi="Times New Roman" w:cs="Times New Roman"/>
                <w:sz w:val="24"/>
                <w:lang w:bidi="en-US"/>
              </w:rPr>
              <w:t>in order to</w:t>
            </w:r>
            <w:proofErr w:type="gramEnd"/>
            <w:r w:rsidRPr="00AE251A">
              <w:rPr>
                <w:rFonts w:ascii="Times New Roman" w:hAnsi="Times New Roman" w:cs="Times New Roman"/>
                <w:sz w:val="24"/>
                <w:lang w:bidi="en-US"/>
              </w:rPr>
              <w:t xml:space="preserve"> obtain an improper advantage, influence a decision or reward for certain actions.</w:t>
            </w:r>
          </w:p>
          <w:p w14:paraId="05B811DC" w14:textId="3EFF2CB0" w:rsidR="0068515F" w:rsidRPr="00AE251A" w:rsidRDefault="008E20EA" w:rsidP="00F14675">
            <w:pPr>
              <w:shd w:val="clear" w:color="auto" w:fill="FFFFFF"/>
              <w:tabs>
                <w:tab w:val="left" w:pos="782"/>
              </w:tabs>
              <w:jc w:val="both"/>
              <w:rPr>
                <w:rFonts w:ascii="Times New Roman" w:hAnsi="Times New Roman" w:cs="Times New Roman"/>
              </w:rPr>
            </w:pPr>
            <w:r w:rsidRPr="00AE251A">
              <w:rPr>
                <w:rFonts w:ascii="Times New Roman" w:hAnsi="Times New Roman" w:cs="Times New Roman"/>
                <w:sz w:val="24"/>
                <w:lang w:bidi="en-US"/>
              </w:rPr>
              <w:t>•</w:t>
            </w:r>
            <w:r w:rsidRPr="00AE251A">
              <w:rPr>
                <w:rFonts w:ascii="Times New Roman" w:hAnsi="Times New Roman" w:cs="Times New Roman"/>
                <w:sz w:val="24"/>
                <w:lang w:bidi="en-US"/>
              </w:rPr>
              <w:tab/>
              <w:t>Do not give or receive gifts that are outside the scope of the business relationship, of excessive value and made for a personal interest.</w:t>
            </w:r>
          </w:p>
          <w:p w14:paraId="0191E85D" w14:textId="3C37EC40" w:rsidR="0068515F" w:rsidRPr="00AE251A" w:rsidRDefault="008E20EA" w:rsidP="00F14675">
            <w:pPr>
              <w:shd w:val="clear" w:color="auto" w:fill="FFFFFF"/>
              <w:tabs>
                <w:tab w:val="left" w:pos="782"/>
              </w:tabs>
              <w:jc w:val="both"/>
              <w:rPr>
                <w:rFonts w:ascii="Times New Roman" w:hAnsi="Times New Roman" w:cs="Times New Roman"/>
              </w:rPr>
            </w:pPr>
            <w:r w:rsidRPr="00AE251A">
              <w:rPr>
                <w:rFonts w:ascii="Times New Roman" w:hAnsi="Times New Roman" w:cs="Times New Roman"/>
                <w:sz w:val="24"/>
                <w:lang w:bidi="en-US"/>
              </w:rPr>
              <w:t>•</w:t>
            </w:r>
            <w:r w:rsidRPr="00AE251A">
              <w:rPr>
                <w:rFonts w:ascii="Times New Roman" w:hAnsi="Times New Roman" w:cs="Times New Roman"/>
                <w:sz w:val="24"/>
                <w:lang w:bidi="en-US"/>
              </w:rPr>
              <w:tab/>
              <w:t>Do not give or receive gifts at strategically important moments (bid announcements, contract signings, etc.).</w:t>
            </w:r>
          </w:p>
          <w:p w14:paraId="558BD72E" w14:textId="09EB90F1" w:rsidR="0068515F" w:rsidRPr="00AE251A" w:rsidRDefault="008E20EA" w:rsidP="00F14675">
            <w:pPr>
              <w:shd w:val="clear" w:color="auto" w:fill="FFFFFF"/>
              <w:tabs>
                <w:tab w:val="left" w:pos="782"/>
              </w:tabs>
              <w:jc w:val="both"/>
              <w:rPr>
                <w:rFonts w:ascii="Times New Roman" w:hAnsi="Times New Roman" w:cs="Times New Roman"/>
              </w:rPr>
            </w:pPr>
            <w:r w:rsidRPr="00AE251A">
              <w:rPr>
                <w:rFonts w:ascii="Times New Roman" w:hAnsi="Times New Roman" w:cs="Times New Roman"/>
                <w:sz w:val="24"/>
                <w:lang w:bidi="en-US"/>
              </w:rPr>
              <w:t>•</w:t>
            </w:r>
            <w:r w:rsidRPr="00AE251A">
              <w:rPr>
                <w:rFonts w:ascii="Times New Roman" w:hAnsi="Times New Roman" w:cs="Times New Roman"/>
                <w:sz w:val="24"/>
                <w:lang w:bidi="en-US"/>
              </w:rPr>
              <w:tab/>
              <w:t>Do not offer or receive gifts or invitations in a non-transparent manner.</w:t>
            </w:r>
          </w:p>
          <w:p w14:paraId="70CADDAB" w14:textId="6FC1BAE0" w:rsidR="0068515F" w:rsidRPr="00AE251A" w:rsidRDefault="008E20EA" w:rsidP="00F14675">
            <w:pPr>
              <w:shd w:val="clear" w:color="auto" w:fill="FFFFFF"/>
              <w:tabs>
                <w:tab w:val="left" w:pos="782"/>
              </w:tabs>
              <w:jc w:val="both"/>
              <w:rPr>
                <w:rFonts w:ascii="Times New Roman" w:hAnsi="Times New Roman" w:cs="Times New Roman"/>
              </w:rPr>
            </w:pPr>
            <w:r w:rsidRPr="00AE251A">
              <w:rPr>
                <w:rFonts w:ascii="Times New Roman" w:hAnsi="Times New Roman" w:cs="Times New Roman"/>
                <w:sz w:val="24"/>
                <w:lang w:bidi="en-US"/>
              </w:rPr>
              <w:t>•</w:t>
            </w:r>
            <w:r w:rsidRPr="00AE251A">
              <w:rPr>
                <w:rFonts w:ascii="Times New Roman" w:hAnsi="Times New Roman" w:cs="Times New Roman"/>
                <w:sz w:val="24"/>
                <w:lang w:bidi="en-US"/>
              </w:rPr>
              <w:tab/>
              <w:t>Do not give or receive gifts or invitations without prior approval if it is required.</w:t>
            </w:r>
          </w:p>
        </w:tc>
        <w:tc>
          <w:tcPr>
            <w:tcW w:w="5333" w:type="dxa"/>
            <w:tcBorders>
              <w:top w:val="single" w:sz="6" w:space="0" w:color="auto"/>
              <w:left w:val="single" w:sz="4" w:space="0" w:color="auto"/>
              <w:bottom w:val="single" w:sz="4" w:space="0" w:color="auto"/>
              <w:right w:val="single" w:sz="4" w:space="0" w:color="auto"/>
            </w:tcBorders>
            <w:shd w:val="clear" w:color="auto" w:fill="FFFFFF"/>
          </w:tcPr>
          <w:p w14:paraId="31A6EC3F" w14:textId="77777777" w:rsidR="0068515F" w:rsidRPr="00AE251A" w:rsidRDefault="008E20EA" w:rsidP="00F14675">
            <w:pPr>
              <w:shd w:val="clear" w:color="auto" w:fill="FFFFFF"/>
              <w:tabs>
                <w:tab w:val="left" w:pos="826"/>
              </w:tabs>
              <w:jc w:val="both"/>
              <w:rPr>
                <w:rFonts w:ascii="Times New Roman" w:hAnsi="Times New Roman" w:cs="Times New Roman"/>
              </w:rPr>
            </w:pPr>
            <w:r w:rsidRPr="00AE251A">
              <w:rPr>
                <w:rFonts w:ascii="Times New Roman" w:hAnsi="Times New Roman" w:cs="Times New Roman"/>
                <w:sz w:val="24"/>
                <w:lang w:bidi="en-US"/>
              </w:rPr>
              <w:t>•</w:t>
            </w:r>
            <w:r w:rsidRPr="00AE251A">
              <w:rPr>
                <w:rFonts w:ascii="Times New Roman" w:hAnsi="Times New Roman" w:cs="Times New Roman"/>
                <w:sz w:val="24"/>
                <w:lang w:bidi="en-US"/>
              </w:rPr>
              <w:tab/>
              <w:t>Be open.</w:t>
            </w:r>
          </w:p>
          <w:p w14:paraId="6BC201EE" w14:textId="7179DA3A" w:rsidR="0068515F" w:rsidRPr="00AE251A" w:rsidRDefault="008E20EA" w:rsidP="00F14675">
            <w:pPr>
              <w:shd w:val="clear" w:color="auto" w:fill="FFFFFF"/>
              <w:tabs>
                <w:tab w:val="left" w:pos="826"/>
              </w:tabs>
              <w:jc w:val="both"/>
              <w:rPr>
                <w:rFonts w:ascii="Times New Roman" w:hAnsi="Times New Roman" w:cs="Times New Roman"/>
              </w:rPr>
            </w:pPr>
            <w:r w:rsidRPr="00AE251A">
              <w:rPr>
                <w:rFonts w:ascii="Times New Roman" w:hAnsi="Times New Roman" w:cs="Times New Roman"/>
                <w:sz w:val="24"/>
                <w:lang w:bidi="en-US"/>
              </w:rPr>
              <w:t>•</w:t>
            </w:r>
            <w:r w:rsidRPr="00AE251A">
              <w:rPr>
                <w:rFonts w:ascii="Times New Roman" w:hAnsi="Times New Roman" w:cs="Times New Roman"/>
                <w:sz w:val="24"/>
                <w:lang w:bidi="en-US"/>
              </w:rPr>
              <w:tab/>
              <w:t>Make business partners aware of these Rules at the beginning of the business relationship.</w:t>
            </w:r>
          </w:p>
          <w:p w14:paraId="0CD0E786" w14:textId="1574D368" w:rsidR="0068515F" w:rsidRPr="00AE251A" w:rsidRDefault="008E20EA" w:rsidP="00F14675">
            <w:pPr>
              <w:shd w:val="clear" w:color="auto" w:fill="FFFFFF"/>
              <w:tabs>
                <w:tab w:val="left" w:pos="826"/>
              </w:tabs>
              <w:jc w:val="both"/>
              <w:rPr>
                <w:rFonts w:ascii="Times New Roman" w:hAnsi="Times New Roman" w:cs="Times New Roman"/>
              </w:rPr>
            </w:pPr>
            <w:r w:rsidRPr="00AE251A">
              <w:rPr>
                <w:rFonts w:ascii="Times New Roman" w:hAnsi="Times New Roman" w:cs="Times New Roman"/>
                <w:sz w:val="24"/>
                <w:lang w:bidi="en-US"/>
              </w:rPr>
              <w:t>•</w:t>
            </w:r>
            <w:r w:rsidRPr="00AE251A">
              <w:rPr>
                <w:rFonts w:ascii="Times New Roman" w:hAnsi="Times New Roman" w:cs="Times New Roman"/>
                <w:sz w:val="24"/>
                <w:lang w:bidi="en-US"/>
              </w:rPr>
              <w:tab/>
              <w:t>If a gift or an invitation is being considered, familiarize yourself with the partner company’s gift policy and make sure</w:t>
            </w:r>
          </w:p>
          <w:p w14:paraId="454EAE0F" w14:textId="1801464C" w:rsidR="0068515F" w:rsidRPr="00AE251A" w:rsidRDefault="008E20EA" w:rsidP="00F14675">
            <w:pPr>
              <w:shd w:val="clear" w:color="auto" w:fill="FFFFFF"/>
              <w:jc w:val="both"/>
              <w:rPr>
                <w:rFonts w:ascii="Times New Roman" w:hAnsi="Times New Roman" w:cs="Times New Roman"/>
              </w:rPr>
            </w:pPr>
            <w:r w:rsidRPr="00AE251A">
              <w:rPr>
                <w:rFonts w:ascii="Times New Roman" w:hAnsi="Times New Roman" w:cs="Times New Roman"/>
                <w:sz w:val="24"/>
                <w:lang w:bidi="en-US"/>
              </w:rPr>
              <w:t>(</w:t>
            </w:r>
            <w:proofErr w:type="gramStart"/>
            <w:r w:rsidRPr="00AE251A">
              <w:rPr>
                <w:rFonts w:ascii="Times New Roman" w:hAnsi="Times New Roman" w:cs="Times New Roman"/>
                <w:sz w:val="24"/>
                <w:lang w:bidi="en-US"/>
              </w:rPr>
              <w:t>by</w:t>
            </w:r>
            <w:proofErr w:type="gramEnd"/>
            <w:r w:rsidRPr="00AE251A">
              <w:rPr>
                <w:rFonts w:ascii="Times New Roman" w:hAnsi="Times New Roman" w:cs="Times New Roman"/>
                <w:sz w:val="24"/>
                <w:lang w:bidi="en-US"/>
              </w:rPr>
              <w:t xml:space="preserve"> asking in advance) if the gift is appropriate so as not to embarrass the recipient.</w:t>
            </w:r>
          </w:p>
        </w:tc>
      </w:tr>
    </w:tbl>
    <w:p w14:paraId="03079EB8" w14:textId="77777777" w:rsidR="0068515F" w:rsidRPr="00AE251A" w:rsidRDefault="008E20EA" w:rsidP="00F14675">
      <w:pPr>
        <w:shd w:val="clear" w:color="auto" w:fill="FFFFFF"/>
        <w:spacing w:before="307"/>
        <w:jc w:val="both"/>
        <w:rPr>
          <w:rFonts w:ascii="Times New Roman" w:hAnsi="Times New Roman" w:cs="Times New Roman"/>
        </w:rPr>
      </w:pPr>
      <w:r w:rsidRPr="00AE251A">
        <w:rPr>
          <w:rFonts w:ascii="Times New Roman" w:hAnsi="Times New Roman" w:cs="Times New Roman"/>
          <w:b/>
          <w:sz w:val="24"/>
          <w:lang w:bidi="en-US"/>
        </w:rPr>
        <w:t>LIMITS</w:t>
      </w:r>
    </w:p>
    <w:p w14:paraId="5660ADAB" w14:textId="77777777" w:rsidR="0068515F" w:rsidRPr="00AE251A" w:rsidRDefault="008E20EA" w:rsidP="00F14675">
      <w:pPr>
        <w:shd w:val="clear" w:color="auto" w:fill="FFFFFF"/>
        <w:jc w:val="both"/>
        <w:rPr>
          <w:rFonts w:ascii="Times New Roman" w:hAnsi="Times New Roman" w:cs="Times New Roman"/>
        </w:rPr>
      </w:pPr>
      <w:r w:rsidRPr="00AE251A">
        <w:rPr>
          <w:rFonts w:ascii="Times New Roman" w:hAnsi="Times New Roman" w:cs="Times New Roman"/>
          <w:sz w:val="24"/>
          <w:lang w:bidi="en-US"/>
        </w:rPr>
        <w:t xml:space="preserve">Subject to the principles and rules set forth in paragraph 5, the following limits should be established to decide whether to accept a gift or an invitation. </w:t>
      </w:r>
      <w:r w:rsidRPr="00AE251A">
        <w:rPr>
          <w:rFonts w:ascii="Times New Roman" w:hAnsi="Times New Roman" w:cs="Times New Roman"/>
          <w:sz w:val="24"/>
          <w:u w:val="single"/>
          <w:lang w:bidi="en-US"/>
        </w:rPr>
        <w:t>Limits for gifts:</w:t>
      </w:r>
    </w:p>
    <w:p w14:paraId="55F35522" w14:textId="77777777" w:rsidR="0068515F" w:rsidRPr="00AE251A" w:rsidRDefault="008E20EA" w:rsidP="00F14675">
      <w:pPr>
        <w:numPr>
          <w:ilvl w:val="0"/>
          <w:numId w:val="3"/>
        </w:numPr>
        <w:shd w:val="clear" w:color="auto" w:fill="FFFFFF"/>
        <w:tabs>
          <w:tab w:val="left" w:pos="586"/>
        </w:tabs>
        <w:jc w:val="both"/>
        <w:rPr>
          <w:rFonts w:ascii="Times New Roman" w:hAnsi="Times New Roman" w:cs="Times New Roman"/>
          <w:color w:val="000000"/>
          <w:sz w:val="24"/>
          <w:szCs w:val="24"/>
        </w:rPr>
      </w:pPr>
      <w:r w:rsidRPr="00AE251A">
        <w:rPr>
          <w:rFonts w:ascii="Times New Roman" w:hAnsi="Times New Roman" w:cs="Times New Roman"/>
          <w:sz w:val="24"/>
          <w:lang w:bidi="en-US"/>
        </w:rPr>
        <w:t xml:space="preserve">Any gift of </w:t>
      </w:r>
      <w:r w:rsidRPr="00AE251A">
        <w:rPr>
          <w:rFonts w:ascii="Times New Roman" w:hAnsi="Times New Roman" w:cs="Times New Roman"/>
          <w:b/>
          <w:sz w:val="24"/>
          <w:lang w:bidi="en-US"/>
        </w:rPr>
        <w:t>less than 4,000 rubles</w:t>
      </w:r>
      <w:r w:rsidRPr="00AE251A">
        <w:rPr>
          <w:rFonts w:ascii="Times New Roman" w:hAnsi="Times New Roman" w:cs="Times New Roman"/>
          <w:sz w:val="24"/>
          <w:lang w:bidi="en-US"/>
        </w:rPr>
        <w:t xml:space="preserve"> may be offered or accepted if it complies with the established principles and rules (Section V of these Rules). </w:t>
      </w:r>
      <w:r w:rsidRPr="00AE251A">
        <w:rPr>
          <w:rFonts w:ascii="Times New Roman" w:hAnsi="Times New Roman" w:cs="Times New Roman"/>
          <w:b/>
          <w:sz w:val="24"/>
          <w:lang w:bidi="en-US"/>
        </w:rPr>
        <w:t>An employee shall inform the supervisor of the fact of its giving, and an entry shall be made in the gifts list.</w:t>
      </w:r>
    </w:p>
    <w:p w14:paraId="7315EC4A" w14:textId="77777777" w:rsidR="0068515F" w:rsidRPr="00AE251A" w:rsidRDefault="008E20EA" w:rsidP="00F14675">
      <w:pPr>
        <w:numPr>
          <w:ilvl w:val="0"/>
          <w:numId w:val="3"/>
        </w:numPr>
        <w:shd w:val="clear" w:color="auto" w:fill="FFFFFF"/>
        <w:tabs>
          <w:tab w:val="left" w:pos="586"/>
        </w:tabs>
        <w:spacing w:before="288"/>
        <w:jc w:val="both"/>
        <w:rPr>
          <w:rFonts w:ascii="Times New Roman" w:hAnsi="Times New Roman" w:cs="Times New Roman"/>
          <w:color w:val="000000"/>
          <w:sz w:val="24"/>
          <w:szCs w:val="24"/>
        </w:rPr>
      </w:pPr>
      <w:r w:rsidRPr="00AE251A">
        <w:rPr>
          <w:rFonts w:ascii="Times New Roman" w:hAnsi="Times New Roman" w:cs="Times New Roman"/>
          <w:b/>
          <w:sz w:val="24"/>
          <w:lang w:bidi="en-US"/>
        </w:rPr>
        <w:t>Any gift with a value equal to or exceeding 4,000 rubles must be declined.</w:t>
      </w:r>
    </w:p>
    <w:p w14:paraId="2B16C526" w14:textId="77777777" w:rsidR="0068515F" w:rsidRPr="00AE251A" w:rsidRDefault="008E20EA" w:rsidP="00F14675">
      <w:pPr>
        <w:shd w:val="clear" w:color="auto" w:fill="FFFFFF"/>
        <w:spacing w:before="269"/>
        <w:jc w:val="both"/>
        <w:rPr>
          <w:rFonts w:ascii="Times New Roman" w:hAnsi="Times New Roman" w:cs="Times New Roman"/>
        </w:rPr>
      </w:pPr>
      <w:r w:rsidRPr="00AE251A">
        <w:rPr>
          <w:rFonts w:ascii="Times New Roman" w:hAnsi="Times New Roman" w:cs="Times New Roman"/>
          <w:sz w:val="24"/>
          <w:u w:val="single"/>
          <w:lang w:bidi="en-US"/>
        </w:rPr>
        <w:t>Limits for invitations:</w:t>
      </w:r>
    </w:p>
    <w:p w14:paraId="23961CCC" w14:textId="258BDE33" w:rsidR="0068515F" w:rsidRPr="00AE251A" w:rsidRDefault="008E20EA" w:rsidP="00F14675">
      <w:pPr>
        <w:shd w:val="clear" w:color="auto" w:fill="FFFFFF"/>
        <w:tabs>
          <w:tab w:val="left" w:pos="586"/>
        </w:tabs>
        <w:jc w:val="both"/>
        <w:rPr>
          <w:rFonts w:ascii="Times New Roman" w:hAnsi="Times New Roman" w:cs="Times New Roman"/>
        </w:rPr>
      </w:pPr>
      <w:r w:rsidRPr="00AE251A">
        <w:rPr>
          <w:rFonts w:ascii="Times New Roman" w:hAnsi="Times New Roman" w:cs="Times New Roman"/>
          <w:sz w:val="24"/>
          <w:lang w:bidi="en-US"/>
        </w:rPr>
        <w:t>-</w:t>
      </w:r>
      <w:r w:rsidRPr="00AE251A">
        <w:rPr>
          <w:rFonts w:ascii="Times New Roman" w:hAnsi="Times New Roman" w:cs="Times New Roman"/>
          <w:sz w:val="24"/>
          <w:lang w:bidi="en-US"/>
        </w:rPr>
        <w:tab/>
        <w:t xml:space="preserve">Any </w:t>
      </w:r>
      <w:r w:rsidRPr="00AE251A">
        <w:rPr>
          <w:rFonts w:ascii="Times New Roman" w:hAnsi="Times New Roman" w:cs="Times New Roman"/>
          <w:b/>
          <w:sz w:val="24"/>
          <w:lang w:bidi="en-US"/>
        </w:rPr>
        <w:t>invitation</w:t>
      </w:r>
      <w:r w:rsidRPr="00AE251A">
        <w:rPr>
          <w:rFonts w:ascii="Times New Roman" w:hAnsi="Times New Roman" w:cs="Times New Roman"/>
          <w:sz w:val="24"/>
          <w:lang w:bidi="en-US"/>
        </w:rPr>
        <w:t xml:space="preserve">, </w:t>
      </w:r>
      <w:proofErr w:type="gramStart"/>
      <w:r w:rsidRPr="00AE251A">
        <w:rPr>
          <w:rFonts w:ascii="Times New Roman" w:hAnsi="Times New Roman" w:cs="Times New Roman"/>
          <w:sz w:val="24"/>
          <w:lang w:bidi="en-US"/>
        </w:rPr>
        <w:t>as long as</w:t>
      </w:r>
      <w:proofErr w:type="gramEnd"/>
      <w:r w:rsidRPr="00AE251A">
        <w:rPr>
          <w:rFonts w:ascii="Times New Roman" w:hAnsi="Times New Roman" w:cs="Times New Roman"/>
          <w:sz w:val="24"/>
          <w:lang w:bidi="en-US"/>
        </w:rPr>
        <w:t xml:space="preserve"> it complies with the principles and rules set forth in Section 5 of these Rules, and </w:t>
      </w:r>
      <w:r w:rsidRPr="00AE251A">
        <w:rPr>
          <w:rFonts w:ascii="Times New Roman" w:hAnsi="Times New Roman" w:cs="Times New Roman"/>
          <w:b/>
          <w:sz w:val="24"/>
          <w:lang w:bidi="en-US"/>
        </w:rPr>
        <w:t>regardless of the amount</w:t>
      </w:r>
      <w:r w:rsidRPr="00AE251A">
        <w:rPr>
          <w:rFonts w:ascii="Times New Roman" w:hAnsi="Times New Roman" w:cs="Times New Roman"/>
          <w:sz w:val="24"/>
          <w:lang w:bidi="en-US"/>
        </w:rPr>
        <w:t xml:space="preserve">, must be confirmed by the supervisor and included in the </w:t>
      </w:r>
      <w:r w:rsidRPr="00AE251A">
        <w:rPr>
          <w:rFonts w:ascii="Times New Roman" w:hAnsi="Times New Roman" w:cs="Times New Roman"/>
          <w:b/>
          <w:sz w:val="24"/>
          <w:lang w:bidi="en-US"/>
        </w:rPr>
        <w:t>gifts list</w:t>
      </w:r>
      <w:r w:rsidRPr="00AE251A">
        <w:rPr>
          <w:rFonts w:ascii="Times New Roman" w:hAnsi="Times New Roman" w:cs="Times New Roman"/>
          <w:sz w:val="24"/>
          <w:lang w:bidi="en-US"/>
        </w:rPr>
        <w:t>.</w:t>
      </w:r>
    </w:p>
    <w:p w14:paraId="50DB775B" w14:textId="77777777" w:rsidR="0068515F" w:rsidRPr="00AE251A" w:rsidRDefault="0068515F" w:rsidP="00C40542">
      <w:pPr>
        <w:shd w:val="clear" w:color="auto" w:fill="FFFFFF"/>
        <w:tabs>
          <w:tab w:val="left" w:pos="586"/>
        </w:tabs>
        <w:jc w:val="both"/>
        <w:rPr>
          <w:rFonts w:ascii="Times New Roman" w:hAnsi="Times New Roman" w:cs="Times New Roman"/>
        </w:rPr>
        <w:sectPr w:rsidR="0068515F" w:rsidRPr="00AE251A" w:rsidSect="00C40542">
          <w:pgSz w:w="11918" w:h="16838"/>
          <w:pgMar w:top="1134" w:right="851" w:bottom="1134" w:left="1418" w:header="720" w:footer="720" w:gutter="0"/>
          <w:cols w:space="60"/>
          <w:noEndnote/>
        </w:sectPr>
      </w:pPr>
    </w:p>
    <w:p w14:paraId="7FC9C324" w14:textId="7A4B1069" w:rsidR="0068515F" w:rsidRPr="00AE251A" w:rsidRDefault="005D06AE" w:rsidP="00F14675">
      <w:pPr>
        <w:shd w:val="clear" w:color="auto" w:fill="FFFFFF"/>
        <w:jc w:val="both"/>
        <w:rPr>
          <w:rFonts w:ascii="Times New Roman" w:hAnsi="Times New Roman" w:cs="Times New Roman"/>
        </w:rPr>
      </w:pPr>
      <w:r w:rsidRPr="00AE251A">
        <w:rPr>
          <w:rFonts w:ascii="Times New Roman" w:hAnsi="Times New Roman" w:cs="Times New Roman"/>
          <w:noProof/>
          <w:lang w:bidi="en-US"/>
        </w:rPr>
        <w:lastRenderedPageBreak/>
        <mc:AlternateContent>
          <mc:Choice Requires="wps">
            <w:drawing>
              <wp:anchor distT="0" distB="0" distL="114300" distR="114300" simplePos="0" relativeHeight="251667456" behindDoc="0" locked="0" layoutInCell="0" allowOverlap="1" wp14:anchorId="6AD2F6C5" wp14:editId="39E92DA3">
                <wp:simplePos x="0" y="0"/>
                <wp:positionH relativeFrom="margin">
                  <wp:posOffset>6763385</wp:posOffset>
                </wp:positionH>
                <wp:positionV relativeFrom="paragraph">
                  <wp:posOffset>-801370</wp:posOffset>
                </wp:positionV>
                <wp:extent cx="0" cy="80772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7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AA552" id="Line 11"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2.55pt,-63.1pt" to="532.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" o:allowincell="f" strokeweight=".7pt">
                <w10:wrap anchorx="margin"/>
              </v:line>
            </w:pict>
          </mc:Fallback>
        </mc:AlternateContent>
      </w:r>
      <w:r w:rsidR="008E20EA" w:rsidRPr="00AE251A">
        <w:rPr>
          <w:rFonts w:ascii="Times New Roman" w:hAnsi="Times New Roman" w:cs="Times New Roman"/>
          <w:sz w:val="24"/>
          <w:lang w:bidi="en-US"/>
        </w:rPr>
        <w:t>For the avoidance of doubt, it should be noted that the gifts and invitations for government and municipal officials are inacceptable, even subject to the limitations specified above.</w:t>
      </w:r>
    </w:p>
    <w:p w14:paraId="7A502B91" w14:textId="77777777" w:rsidR="0068515F" w:rsidRPr="00AE251A" w:rsidRDefault="008E20EA" w:rsidP="00F14675">
      <w:pPr>
        <w:shd w:val="clear" w:color="auto" w:fill="FFFFFF"/>
        <w:spacing w:before="298"/>
        <w:jc w:val="both"/>
        <w:rPr>
          <w:rFonts w:ascii="Times New Roman" w:hAnsi="Times New Roman" w:cs="Times New Roman"/>
        </w:rPr>
      </w:pPr>
      <w:r w:rsidRPr="00AE251A">
        <w:rPr>
          <w:rFonts w:ascii="Times New Roman" w:hAnsi="Times New Roman" w:cs="Times New Roman"/>
          <w:b/>
          <w:sz w:val="24"/>
          <w:lang w:bidi="en-US"/>
        </w:rPr>
        <w:t>GIFTS LIST</w:t>
      </w:r>
    </w:p>
    <w:p w14:paraId="70A464AA" w14:textId="412C9EE6" w:rsidR="0068515F" w:rsidRPr="00AE251A" w:rsidRDefault="008E20EA" w:rsidP="00F14675">
      <w:pPr>
        <w:shd w:val="clear" w:color="auto" w:fill="FFFFFF"/>
        <w:jc w:val="both"/>
        <w:rPr>
          <w:rFonts w:ascii="Times New Roman" w:hAnsi="Times New Roman" w:cs="Times New Roman"/>
        </w:rPr>
      </w:pPr>
      <w:r w:rsidRPr="00AE251A">
        <w:rPr>
          <w:rFonts w:ascii="Times New Roman" w:hAnsi="Times New Roman" w:cs="Times New Roman"/>
          <w:sz w:val="24"/>
          <w:lang w:bidi="en-US"/>
        </w:rPr>
        <w:t>The person responsible for the keeping of Gifts List ВЕАМ-О-П-</w:t>
      </w:r>
      <w:proofErr w:type="gramStart"/>
      <w:r w:rsidRPr="00AE251A">
        <w:rPr>
          <w:rFonts w:ascii="Times New Roman" w:hAnsi="Times New Roman" w:cs="Times New Roman"/>
          <w:sz w:val="24"/>
          <w:lang w:bidi="en-US"/>
        </w:rPr>
        <w:t>45.Ф.</w:t>
      </w:r>
      <w:proofErr w:type="gramEnd"/>
      <w:r w:rsidRPr="00AE251A">
        <w:rPr>
          <w:rFonts w:ascii="Times New Roman" w:hAnsi="Times New Roman" w:cs="Times New Roman"/>
          <w:sz w:val="24"/>
          <w:lang w:bidi="en-US"/>
        </w:rPr>
        <w:t>4 (hereinafter referred to as the “Supervisor”) is appointed from among the employees of the Legal Department.</w:t>
      </w:r>
    </w:p>
    <w:p w14:paraId="18B7ABBD" w14:textId="5B5D0ACA" w:rsidR="0068515F" w:rsidRPr="00AE251A" w:rsidRDefault="008E20EA" w:rsidP="00F14675">
      <w:pPr>
        <w:shd w:val="clear" w:color="auto" w:fill="FFFFFF"/>
        <w:tabs>
          <w:tab w:val="left" w:pos="2894"/>
          <w:tab w:val="left" w:pos="7219"/>
          <w:tab w:val="left" w:pos="7939"/>
        </w:tabs>
        <w:spacing w:before="264"/>
        <w:jc w:val="both"/>
        <w:rPr>
          <w:rFonts w:ascii="Times New Roman" w:hAnsi="Times New Roman" w:cs="Times New Roman"/>
        </w:rPr>
      </w:pPr>
      <w:r w:rsidRPr="00AE251A">
        <w:rPr>
          <w:rFonts w:ascii="Times New Roman" w:hAnsi="Times New Roman" w:cs="Times New Roman"/>
          <w:sz w:val="24"/>
          <w:lang w:bidi="en-US"/>
        </w:rPr>
        <w:t>The responsibility for observing the procedure for giving or receiving a gift or an invitation lies with each employee of the company, who must:</w:t>
      </w:r>
    </w:p>
    <w:p w14:paraId="59442C07" w14:textId="77777777" w:rsidR="0068515F" w:rsidRPr="00AE251A" w:rsidRDefault="008E20EA" w:rsidP="00F14675">
      <w:pPr>
        <w:numPr>
          <w:ilvl w:val="0"/>
          <w:numId w:val="3"/>
        </w:numPr>
        <w:shd w:val="clear" w:color="auto" w:fill="FFFFFF"/>
        <w:tabs>
          <w:tab w:val="left" w:pos="437"/>
        </w:tabs>
        <w:jc w:val="both"/>
        <w:rPr>
          <w:rFonts w:ascii="Times New Roman" w:hAnsi="Times New Roman" w:cs="Times New Roman"/>
          <w:color w:val="000000"/>
          <w:sz w:val="24"/>
          <w:szCs w:val="24"/>
        </w:rPr>
      </w:pPr>
      <w:r w:rsidRPr="00AE251A">
        <w:rPr>
          <w:rFonts w:ascii="Times New Roman" w:hAnsi="Times New Roman" w:cs="Times New Roman"/>
          <w:sz w:val="24"/>
          <w:lang w:bidi="en-US"/>
        </w:rPr>
        <w:t xml:space="preserve">inform his or her superior in writing and, if necessary, obtain his or her </w:t>
      </w:r>
      <w:proofErr w:type="gramStart"/>
      <w:r w:rsidRPr="00AE251A">
        <w:rPr>
          <w:rFonts w:ascii="Times New Roman" w:hAnsi="Times New Roman" w:cs="Times New Roman"/>
          <w:sz w:val="24"/>
          <w:lang w:bidi="en-US"/>
        </w:rPr>
        <w:t>approval;</w:t>
      </w:r>
      <w:proofErr w:type="gramEnd"/>
    </w:p>
    <w:p w14:paraId="2759F57E" w14:textId="0B67DFA7" w:rsidR="0068515F" w:rsidRPr="00AE251A" w:rsidRDefault="008E20EA" w:rsidP="00F14675">
      <w:pPr>
        <w:numPr>
          <w:ilvl w:val="0"/>
          <w:numId w:val="3"/>
        </w:numPr>
        <w:shd w:val="clear" w:color="auto" w:fill="FFFFFF"/>
        <w:tabs>
          <w:tab w:val="left" w:pos="437"/>
        </w:tabs>
        <w:jc w:val="both"/>
        <w:rPr>
          <w:rFonts w:ascii="Times New Roman" w:hAnsi="Times New Roman" w:cs="Times New Roman"/>
          <w:color w:val="000000"/>
          <w:sz w:val="24"/>
          <w:szCs w:val="24"/>
        </w:rPr>
      </w:pPr>
      <w:r w:rsidRPr="00AE251A">
        <w:rPr>
          <w:rFonts w:ascii="Times New Roman" w:hAnsi="Times New Roman" w:cs="Times New Roman"/>
          <w:sz w:val="24"/>
          <w:lang w:bidi="en-US"/>
        </w:rPr>
        <w:t xml:space="preserve">inform the person in charge of the gifts list keeping on the receipt or offer of a gift, in order to record this information in the </w:t>
      </w:r>
      <w:proofErr w:type="gramStart"/>
      <w:r w:rsidRPr="00AE251A">
        <w:rPr>
          <w:rFonts w:ascii="Times New Roman" w:hAnsi="Times New Roman" w:cs="Times New Roman"/>
          <w:sz w:val="24"/>
          <w:lang w:bidi="en-US"/>
        </w:rPr>
        <w:t>list;</w:t>
      </w:r>
      <w:proofErr w:type="gramEnd"/>
    </w:p>
    <w:p w14:paraId="412B9A4C" w14:textId="77777777" w:rsidR="0068515F" w:rsidRPr="00AE251A" w:rsidRDefault="008E20EA" w:rsidP="00F14675">
      <w:pPr>
        <w:shd w:val="clear" w:color="auto" w:fill="FFFFFF"/>
        <w:spacing w:before="254"/>
        <w:jc w:val="both"/>
        <w:rPr>
          <w:rFonts w:ascii="Times New Roman" w:hAnsi="Times New Roman" w:cs="Times New Roman"/>
        </w:rPr>
      </w:pPr>
      <w:r w:rsidRPr="00AE251A">
        <w:rPr>
          <w:rFonts w:ascii="Times New Roman" w:hAnsi="Times New Roman" w:cs="Times New Roman"/>
          <w:sz w:val="24"/>
          <w:lang w:bidi="en-US"/>
        </w:rPr>
        <w:t>The person in charge of the gifts list shall:</w:t>
      </w:r>
    </w:p>
    <w:p w14:paraId="40CB1FF0" w14:textId="77777777" w:rsidR="0068515F" w:rsidRPr="00AE251A" w:rsidRDefault="008E20EA" w:rsidP="00F14675">
      <w:pPr>
        <w:numPr>
          <w:ilvl w:val="0"/>
          <w:numId w:val="3"/>
        </w:numPr>
        <w:shd w:val="clear" w:color="auto" w:fill="FFFFFF"/>
        <w:tabs>
          <w:tab w:val="left" w:pos="437"/>
        </w:tabs>
        <w:jc w:val="both"/>
        <w:rPr>
          <w:rFonts w:ascii="Times New Roman" w:hAnsi="Times New Roman" w:cs="Times New Roman"/>
          <w:color w:val="000000"/>
          <w:sz w:val="24"/>
          <w:szCs w:val="24"/>
        </w:rPr>
      </w:pPr>
      <w:r w:rsidRPr="00AE251A">
        <w:rPr>
          <w:rFonts w:ascii="Times New Roman" w:hAnsi="Times New Roman" w:cs="Times New Roman"/>
          <w:sz w:val="24"/>
          <w:lang w:bidi="en-US"/>
        </w:rPr>
        <w:t>make entries in a timely manner in Gifts List ВЕАМ-О-П-</w:t>
      </w:r>
      <w:proofErr w:type="gramStart"/>
      <w:r w:rsidRPr="00AE251A">
        <w:rPr>
          <w:rFonts w:ascii="Times New Roman" w:hAnsi="Times New Roman" w:cs="Times New Roman"/>
          <w:sz w:val="24"/>
          <w:lang w:bidi="en-US"/>
        </w:rPr>
        <w:t>45.Ф.</w:t>
      </w:r>
      <w:proofErr w:type="gramEnd"/>
      <w:r w:rsidRPr="00AE251A">
        <w:rPr>
          <w:rFonts w:ascii="Times New Roman" w:hAnsi="Times New Roman" w:cs="Times New Roman"/>
          <w:sz w:val="24"/>
          <w:lang w:bidi="en-US"/>
        </w:rPr>
        <w:t>4 (issue 1) (not later than within the working day following the day of receipt of the information);</w:t>
      </w:r>
    </w:p>
    <w:p w14:paraId="4B951B38" w14:textId="77777777" w:rsidR="0068515F" w:rsidRPr="00AE251A" w:rsidRDefault="008E20EA" w:rsidP="00F14675">
      <w:pPr>
        <w:numPr>
          <w:ilvl w:val="0"/>
          <w:numId w:val="3"/>
        </w:numPr>
        <w:shd w:val="clear" w:color="auto" w:fill="FFFFFF"/>
        <w:tabs>
          <w:tab w:val="left" w:pos="437"/>
        </w:tabs>
        <w:jc w:val="both"/>
        <w:rPr>
          <w:rFonts w:ascii="Times New Roman" w:hAnsi="Times New Roman" w:cs="Times New Roman"/>
          <w:color w:val="000000"/>
          <w:sz w:val="24"/>
          <w:szCs w:val="24"/>
        </w:rPr>
      </w:pPr>
      <w:r w:rsidRPr="00AE251A">
        <w:rPr>
          <w:rFonts w:ascii="Times New Roman" w:hAnsi="Times New Roman" w:cs="Times New Roman"/>
          <w:sz w:val="24"/>
          <w:lang w:bidi="en-US"/>
        </w:rPr>
        <w:t xml:space="preserve">submit the list to his/her superior and/or any authorized person of the Company upon request, once a year as of the end of the year — submit the list to his/her superior and/or any authorized person of the Company as part of the annual </w:t>
      </w:r>
      <w:proofErr w:type="gramStart"/>
      <w:r w:rsidRPr="00AE251A">
        <w:rPr>
          <w:rFonts w:ascii="Times New Roman" w:hAnsi="Times New Roman" w:cs="Times New Roman"/>
          <w:sz w:val="24"/>
          <w:lang w:bidi="en-US"/>
        </w:rPr>
        <w:t>assessment;</w:t>
      </w:r>
      <w:proofErr w:type="gramEnd"/>
    </w:p>
    <w:p w14:paraId="324215CD" w14:textId="77777777" w:rsidR="0068515F" w:rsidRPr="00AE251A" w:rsidRDefault="008E20EA" w:rsidP="00F14675">
      <w:pPr>
        <w:numPr>
          <w:ilvl w:val="0"/>
          <w:numId w:val="2"/>
        </w:numPr>
        <w:shd w:val="clear" w:color="auto" w:fill="FFFFFF"/>
        <w:tabs>
          <w:tab w:val="left" w:pos="437"/>
        </w:tabs>
        <w:spacing w:before="5"/>
        <w:jc w:val="both"/>
        <w:rPr>
          <w:rFonts w:ascii="Times New Roman" w:hAnsi="Times New Roman" w:cs="Times New Roman"/>
          <w:color w:val="000000"/>
          <w:sz w:val="24"/>
          <w:szCs w:val="24"/>
        </w:rPr>
      </w:pPr>
      <w:r w:rsidRPr="00AE251A">
        <w:rPr>
          <w:rFonts w:ascii="Times New Roman" w:hAnsi="Times New Roman" w:cs="Times New Roman"/>
          <w:sz w:val="24"/>
          <w:lang w:bidi="en-US"/>
        </w:rPr>
        <w:t>comply with the Company’s Personal Data Policy.</w:t>
      </w:r>
    </w:p>
    <w:p w14:paraId="2C4B26E0" w14:textId="77777777" w:rsidR="0068515F" w:rsidRPr="00AE251A" w:rsidRDefault="008E20EA" w:rsidP="00F14675">
      <w:pPr>
        <w:shd w:val="clear" w:color="auto" w:fill="FFFFFF"/>
        <w:spacing w:before="259"/>
        <w:jc w:val="both"/>
        <w:rPr>
          <w:rFonts w:ascii="Times New Roman" w:hAnsi="Times New Roman" w:cs="Times New Roman"/>
        </w:rPr>
      </w:pPr>
      <w:r w:rsidRPr="00AE251A">
        <w:rPr>
          <w:rFonts w:ascii="Times New Roman" w:hAnsi="Times New Roman" w:cs="Times New Roman"/>
          <w:b/>
          <w:sz w:val="24"/>
          <w:lang w:bidi="en-US"/>
        </w:rPr>
        <w:t>TRAINING</w:t>
      </w:r>
    </w:p>
    <w:p w14:paraId="5B2FBA81" w14:textId="0798511D" w:rsidR="0068515F" w:rsidRPr="00AE251A" w:rsidRDefault="008E20EA" w:rsidP="00F14675">
      <w:pPr>
        <w:shd w:val="clear" w:color="auto" w:fill="FFFFFF"/>
        <w:jc w:val="both"/>
        <w:rPr>
          <w:rFonts w:ascii="Times New Roman" w:hAnsi="Times New Roman" w:cs="Times New Roman"/>
        </w:rPr>
      </w:pPr>
      <w:r w:rsidRPr="00AE251A">
        <w:rPr>
          <w:rFonts w:ascii="Times New Roman" w:hAnsi="Times New Roman" w:cs="Times New Roman"/>
          <w:sz w:val="24"/>
          <w:lang w:bidi="en-US"/>
        </w:rPr>
        <w:t>Managers and employees are trained in anti-corruption practices and the provisions of these Rules through the “Doing Business Without Corruption” training course or any other course established by the Company.</w:t>
      </w:r>
    </w:p>
    <w:p w14:paraId="56BF9357" w14:textId="50E13FF8" w:rsidR="0068515F" w:rsidRPr="00AE251A" w:rsidRDefault="008E20EA" w:rsidP="00F14675">
      <w:pPr>
        <w:shd w:val="clear" w:color="auto" w:fill="FFFFFF"/>
        <w:jc w:val="both"/>
        <w:rPr>
          <w:rFonts w:ascii="Times New Roman" w:hAnsi="Times New Roman" w:cs="Times New Roman"/>
        </w:rPr>
      </w:pPr>
      <w:r w:rsidRPr="00AE251A">
        <w:rPr>
          <w:rFonts w:ascii="Times New Roman" w:hAnsi="Times New Roman" w:cs="Times New Roman"/>
          <w:sz w:val="24"/>
          <w:lang w:bidi="en-US"/>
        </w:rPr>
        <w:t>If an employee has not received training, he/she should contact the personnel department in this regard.</w:t>
      </w:r>
    </w:p>
    <w:p w14:paraId="0E844534" w14:textId="77777777" w:rsidR="0068515F" w:rsidRPr="00AE251A" w:rsidRDefault="008E20EA" w:rsidP="00F14675">
      <w:pPr>
        <w:shd w:val="clear" w:color="auto" w:fill="FFFFFF"/>
        <w:spacing w:before="254"/>
        <w:jc w:val="both"/>
        <w:rPr>
          <w:rFonts w:ascii="Times New Roman" w:hAnsi="Times New Roman" w:cs="Times New Roman"/>
        </w:rPr>
      </w:pPr>
      <w:r w:rsidRPr="00AE251A">
        <w:rPr>
          <w:rFonts w:ascii="Times New Roman" w:hAnsi="Times New Roman" w:cs="Times New Roman"/>
          <w:b/>
          <w:sz w:val="24"/>
          <w:lang w:bidi="en-US"/>
        </w:rPr>
        <w:t>RESPONSIBILITY</w:t>
      </w:r>
    </w:p>
    <w:p w14:paraId="035F9225" w14:textId="77777777" w:rsidR="0068515F" w:rsidRPr="00AE251A" w:rsidRDefault="008E20EA" w:rsidP="00F14675">
      <w:pPr>
        <w:shd w:val="clear" w:color="auto" w:fill="FFFFFF"/>
        <w:jc w:val="both"/>
        <w:rPr>
          <w:rFonts w:ascii="Times New Roman" w:hAnsi="Times New Roman" w:cs="Times New Roman"/>
        </w:rPr>
      </w:pPr>
      <w:r w:rsidRPr="00AE251A">
        <w:rPr>
          <w:rFonts w:ascii="Times New Roman" w:hAnsi="Times New Roman" w:cs="Times New Roman"/>
          <w:sz w:val="24"/>
          <w:lang w:bidi="en-US"/>
        </w:rPr>
        <w:t>The Company does not tolerate non-compliance with, or deviations from these Rules.</w:t>
      </w:r>
    </w:p>
    <w:p w14:paraId="70C86290" w14:textId="193A782F" w:rsidR="0068515F" w:rsidRPr="00AE251A" w:rsidRDefault="008E20EA" w:rsidP="00F14675">
      <w:pPr>
        <w:shd w:val="clear" w:color="auto" w:fill="FFFFFF"/>
        <w:jc w:val="both"/>
        <w:rPr>
          <w:rFonts w:ascii="Times New Roman" w:hAnsi="Times New Roman" w:cs="Times New Roman"/>
        </w:rPr>
      </w:pPr>
      <w:r w:rsidRPr="00AE251A">
        <w:rPr>
          <w:rFonts w:ascii="Times New Roman" w:hAnsi="Times New Roman" w:cs="Times New Roman"/>
          <w:sz w:val="24"/>
          <w:lang w:bidi="en-US"/>
        </w:rPr>
        <w:t>Failure to comply with these Rules will subject employees to the same penalties as for failure to comply with the Code of Conduct for Ethical Business Practices, of which this document is an integral part. Violations of the Rules must be reported to the immediate superior, another manager or the personnel head.</w:t>
      </w:r>
    </w:p>
    <w:p w14:paraId="3448F06C" w14:textId="749E5C62" w:rsidR="008E20EA" w:rsidRPr="00AE251A" w:rsidRDefault="008E20EA" w:rsidP="00F14675">
      <w:pPr>
        <w:shd w:val="clear" w:color="auto" w:fill="FFFFFF"/>
        <w:jc w:val="both"/>
        <w:rPr>
          <w:rFonts w:ascii="Times New Roman" w:hAnsi="Times New Roman" w:cs="Times New Roman"/>
        </w:rPr>
      </w:pPr>
      <w:r w:rsidRPr="00AE251A">
        <w:rPr>
          <w:rFonts w:ascii="Times New Roman" w:hAnsi="Times New Roman" w:cs="Times New Roman"/>
          <w:sz w:val="24"/>
          <w:lang w:bidi="en-US"/>
        </w:rPr>
        <w:t>In addition, an internal reporting service is available for employees to report conducts or situations that violate the Rules and/or the Code.</w:t>
      </w:r>
    </w:p>
    <w:sectPr w:rsidR="008E20EA" w:rsidRPr="00AE251A" w:rsidSect="00C40542">
      <w:pgSz w:w="11918" w:h="16838"/>
      <w:pgMar w:top="1134" w:right="851" w:bottom="1134"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EE6F0" w14:textId="77777777" w:rsidR="00DC76E7" w:rsidRDefault="00DC76E7" w:rsidP="00C40542">
      <w:r>
        <w:separator/>
      </w:r>
    </w:p>
  </w:endnote>
  <w:endnote w:type="continuationSeparator" w:id="0">
    <w:p w14:paraId="196987B0" w14:textId="77777777" w:rsidR="00DC76E7" w:rsidRDefault="00DC76E7" w:rsidP="00C4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D57A" w14:textId="19B494B2" w:rsidR="00C40542" w:rsidRPr="00AE251A" w:rsidRDefault="00C40542" w:rsidP="00C40542">
    <w:pPr>
      <w:pStyle w:val="a5"/>
      <w:jc w:val="center"/>
      <w:rPr>
        <w:rFonts w:ascii="Times New Roman" w:eastAsia="Times New Roman" w:hAnsi="Times New Roman" w:cs="Times New Roman"/>
        <w:color w:val="000000"/>
        <w:sz w:val="16"/>
        <w:szCs w:val="16"/>
      </w:rPr>
    </w:pPr>
    <w:r w:rsidRPr="00AE251A">
      <w:rPr>
        <w:rFonts w:ascii="Times New Roman" w:hAnsi="Times New Roman" w:cs="Times New Roman"/>
        <w:sz w:val="16"/>
        <w:lang w:bidi="en-US"/>
      </w:rPr>
      <w:t>For official use</w:t>
    </w:r>
  </w:p>
  <w:p w14:paraId="39AE20F4" w14:textId="548A5A30" w:rsidR="00C40542" w:rsidRPr="00AE251A" w:rsidRDefault="00C40542" w:rsidP="00C40542">
    <w:pPr>
      <w:pStyle w:val="a5"/>
      <w:jc w:val="center"/>
      <w:rPr>
        <w:rFonts w:ascii="Times New Roman" w:hAnsi="Times New Roman" w:cs="Times New Roman"/>
      </w:rPr>
    </w:pPr>
    <w:r w:rsidRPr="00AE251A">
      <w:rPr>
        <w:rFonts w:ascii="Times New Roman" w:hAnsi="Times New Roman" w:cs="Times New Roman"/>
        <w:sz w:val="16"/>
        <w:lang w:bidi="en-US"/>
      </w:rPr>
      <w:t xml:space="preserve">The printed document is valid only with “Copy” blue </w:t>
    </w:r>
    <w:proofErr w:type="gramStart"/>
    <w:r w:rsidRPr="00AE251A">
      <w:rPr>
        <w:rFonts w:ascii="Times New Roman" w:hAnsi="Times New Roman" w:cs="Times New Roman"/>
        <w:sz w:val="16"/>
        <w:lang w:bidi="en-US"/>
      </w:rPr>
      <w:t>stamp</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450FC" w14:textId="77777777" w:rsidR="00DC76E7" w:rsidRDefault="00DC76E7" w:rsidP="00C40542">
      <w:r>
        <w:separator/>
      </w:r>
    </w:p>
  </w:footnote>
  <w:footnote w:type="continuationSeparator" w:id="0">
    <w:p w14:paraId="58616199" w14:textId="77777777" w:rsidR="00DC76E7" w:rsidRDefault="00DC76E7" w:rsidP="00C40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40" w:type="dxa"/>
      <w:tblLayout w:type="fixed"/>
      <w:tblCellMar>
        <w:left w:w="40" w:type="dxa"/>
        <w:right w:w="40" w:type="dxa"/>
      </w:tblCellMar>
      <w:tblLook w:val="0000" w:firstRow="0" w:lastRow="0" w:firstColumn="0" w:lastColumn="0" w:noHBand="0" w:noVBand="0"/>
    </w:tblPr>
    <w:tblGrid>
      <w:gridCol w:w="817"/>
      <w:gridCol w:w="1645"/>
      <w:gridCol w:w="1061"/>
      <w:gridCol w:w="2238"/>
      <w:gridCol w:w="2907"/>
      <w:gridCol w:w="971"/>
    </w:tblGrid>
    <w:tr w:rsidR="00C40542" w:rsidRPr="00AE251A" w14:paraId="34ED67D2" w14:textId="77777777" w:rsidTr="00C40542">
      <w:tc>
        <w:tcPr>
          <w:tcW w:w="817" w:type="dxa"/>
          <w:vMerge w:val="restart"/>
          <w:tcBorders>
            <w:top w:val="single" w:sz="4" w:space="0" w:color="auto"/>
            <w:left w:val="single" w:sz="4" w:space="0" w:color="auto"/>
            <w:bottom w:val="nil"/>
            <w:right w:val="single" w:sz="6" w:space="0" w:color="auto"/>
          </w:tcBorders>
          <w:shd w:val="clear" w:color="auto" w:fill="FFFFFF"/>
        </w:tcPr>
        <w:p w14:paraId="72641DB2" w14:textId="77777777" w:rsidR="00C40542" w:rsidRPr="00AE251A" w:rsidRDefault="00C40542" w:rsidP="00C40542">
          <w:pPr>
            <w:shd w:val="clear" w:color="auto" w:fill="FFFFFF"/>
            <w:rPr>
              <w:rFonts w:ascii="Times New Roman" w:hAnsi="Times New Roman" w:cs="Times New Roman"/>
            </w:rPr>
          </w:pPr>
          <w:r w:rsidRPr="00AE251A">
            <w:rPr>
              <w:rFonts w:ascii="Times New Roman" w:hAnsi="Times New Roman" w:cs="Times New Roman"/>
              <w:noProof/>
              <w:lang w:bidi="en-US"/>
            </w:rPr>
            <w:drawing>
              <wp:inline distT="0" distB="0" distL="0" distR="0" wp14:anchorId="29F1B0A7" wp14:editId="3812B755">
                <wp:extent cx="467833" cy="363813"/>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809" cy="366905"/>
                        </a:xfrm>
                        <a:prstGeom prst="rect">
                          <a:avLst/>
                        </a:prstGeom>
                        <a:noFill/>
                        <a:ln>
                          <a:noFill/>
                        </a:ln>
                      </pic:spPr>
                    </pic:pic>
                  </a:graphicData>
                </a:graphic>
              </wp:inline>
            </w:drawing>
          </w:r>
        </w:p>
      </w:tc>
      <w:tc>
        <w:tcPr>
          <w:tcW w:w="8822" w:type="dxa"/>
          <w:gridSpan w:val="5"/>
          <w:tcBorders>
            <w:top w:val="single" w:sz="4" w:space="0" w:color="auto"/>
            <w:left w:val="single" w:sz="6" w:space="0" w:color="auto"/>
            <w:bottom w:val="single" w:sz="6" w:space="0" w:color="auto"/>
            <w:right w:val="single" w:sz="4" w:space="0" w:color="auto"/>
          </w:tcBorders>
          <w:shd w:val="clear" w:color="auto" w:fill="FFFFFF"/>
        </w:tcPr>
        <w:p w14:paraId="05D419C6" w14:textId="77777777" w:rsidR="00C40542" w:rsidRPr="00AE251A" w:rsidRDefault="00C40542" w:rsidP="00C40542">
          <w:pPr>
            <w:shd w:val="clear" w:color="auto" w:fill="FFFFFF"/>
            <w:jc w:val="center"/>
            <w:rPr>
              <w:rFonts w:ascii="Times New Roman" w:hAnsi="Times New Roman" w:cs="Times New Roman"/>
            </w:rPr>
          </w:pPr>
          <w:r w:rsidRPr="00AE251A">
            <w:rPr>
              <w:rFonts w:ascii="Times New Roman" w:hAnsi="Times New Roman" w:cs="Times New Roman"/>
              <w:smallCaps/>
              <w:lang w:bidi="en-US"/>
            </w:rPr>
            <w:t>Integrated Quality and Food Safety Management System</w:t>
          </w:r>
        </w:p>
      </w:tc>
    </w:tr>
    <w:tr w:rsidR="00C40542" w:rsidRPr="00AE251A" w14:paraId="0778D99E" w14:textId="77777777" w:rsidTr="00C40542">
      <w:tc>
        <w:tcPr>
          <w:tcW w:w="817" w:type="dxa"/>
          <w:vMerge/>
          <w:tcBorders>
            <w:top w:val="nil"/>
            <w:left w:val="single" w:sz="4" w:space="0" w:color="auto"/>
            <w:bottom w:val="nil"/>
            <w:right w:val="single" w:sz="6" w:space="0" w:color="auto"/>
          </w:tcBorders>
          <w:shd w:val="clear" w:color="auto" w:fill="FFFFFF"/>
        </w:tcPr>
        <w:p w14:paraId="12B4A12F" w14:textId="77777777" w:rsidR="00C40542" w:rsidRPr="00AE251A" w:rsidRDefault="00C40542" w:rsidP="00C40542">
          <w:pPr>
            <w:rPr>
              <w:rFonts w:ascii="Times New Roman" w:hAnsi="Times New Roman" w:cs="Times New Roman"/>
            </w:rPr>
          </w:pPr>
        </w:p>
        <w:p w14:paraId="36983CE6" w14:textId="77777777" w:rsidR="00C40542" w:rsidRPr="00AE251A" w:rsidRDefault="00C40542" w:rsidP="00C40542">
          <w:pPr>
            <w:rPr>
              <w:rFonts w:ascii="Times New Roman" w:hAnsi="Times New Roman" w:cs="Times New Roman"/>
            </w:rPr>
          </w:pPr>
        </w:p>
      </w:tc>
      <w:tc>
        <w:tcPr>
          <w:tcW w:w="8822" w:type="dxa"/>
          <w:gridSpan w:val="5"/>
          <w:tcBorders>
            <w:top w:val="single" w:sz="6" w:space="0" w:color="auto"/>
            <w:left w:val="single" w:sz="6" w:space="0" w:color="auto"/>
            <w:bottom w:val="single" w:sz="6" w:space="0" w:color="auto"/>
            <w:right w:val="single" w:sz="4" w:space="0" w:color="auto"/>
          </w:tcBorders>
          <w:shd w:val="clear" w:color="auto" w:fill="FFFFFF"/>
        </w:tcPr>
        <w:p w14:paraId="09651F92" w14:textId="77777777" w:rsidR="00C40542" w:rsidRPr="00AE251A" w:rsidRDefault="00C40542" w:rsidP="00C40542">
          <w:pPr>
            <w:shd w:val="clear" w:color="auto" w:fill="FFFFFF"/>
            <w:jc w:val="center"/>
            <w:rPr>
              <w:rFonts w:ascii="Times New Roman" w:hAnsi="Times New Roman" w:cs="Times New Roman"/>
            </w:rPr>
          </w:pPr>
          <w:r w:rsidRPr="00AE251A">
            <w:rPr>
              <w:rFonts w:ascii="Times New Roman" w:hAnsi="Times New Roman" w:cs="Times New Roman"/>
              <w:b/>
              <w:sz w:val="24"/>
              <w:lang w:bidi="en-US"/>
            </w:rPr>
            <w:t>Gift and Business Hospitality Exchange Rules</w:t>
          </w:r>
        </w:p>
      </w:tc>
    </w:tr>
    <w:tr w:rsidR="00C40542" w:rsidRPr="00AE251A" w14:paraId="5D128128" w14:textId="77777777" w:rsidTr="00C40542">
      <w:tc>
        <w:tcPr>
          <w:tcW w:w="817" w:type="dxa"/>
          <w:tcBorders>
            <w:top w:val="nil"/>
            <w:left w:val="single" w:sz="4" w:space="0" w:color="auto"/>
            <w:bottom w:val="single" w:sz="4" w:space="0" w:color="auto"/>
            <w:right w:val="single" w:sz="6" w:space="0" w:color="auto"/>
          </w:tcBorders>
          <w:shd w:val="clear" w:color="auto" w:fill="FFFFFF"/>
        </w:tcPr>
        <w:p w14:paraId="42413101" w14:textId="77777777" w:rsidR="00C40542" w:rsidRPr="00AE251A" w:rsidRDefault="00C40542" w:rsidP="00C40542">
          <w:pPr>
            <w:shd w:val="clear" w:color="auto" w:fill="FFFFFF"/>
            <w:rPr>
              <w:rFonts w:ascii="Times New Roman" w:hAnsi="Times New Roman" w:cs="Times New Roman"/>
            </w:rPr>
          </w:pPr>
        </w:p>
      </w:tc>
      <w:tc>
        <w:tcPr>
          <w:tcW w:w="1645" w:type="dxa"/>
          <w:tcBorders>
            <w:top w:val="single" w:sz="6" w:space="0" w:color="auto"/>
            <w:left w:val="single" w:sz="6" w:space="0" w:color="auto"/>
            <w:bottom w:val="single" w:sz="4" w:space="0" w:color="auto"/>
            <w:right w:val="single" w:sz="6" w:space="0" w:color="auto"/>
          </w:tcBorders>
          <w:shd w:val="clear" w:color="auto" w:fill="FFFFFF"/>
        </w:tcPr>
        <w:p w14:paraId="5A01CC74" w14:textId="64F743EA" w:rsidR="00C40542" w:rsidRPr="00AE251A" w:rsidRDefault="00C40542" w:rsidP="00C40542">
          <w:pPr>
            <w:shd w:val="clear" w:color="auto" w:fill="FFFFFF"/>
            <w:rPr>
              <w:rFonts w:ascii="Times New Roman" w:hAnsi="Times New Roman" w:cs="Times New Roman"/>
              <w:sz w:val="18"/>
              <w:szCs w:val="18"/>
            </w:rPr>
          </w:pPr>
          <w:r w:rsidRPr="00AE251A">
            <w:rPr>
              <w:rFonts w:ascii="Times New Roman" w:hAnsi="Times New Roman" w:cs="Times New Roman"/>
              <w:sz w:val="18"/>
              <w:lang w:bidi="en-US"/>
            </w:rPr>
            <w:t>ВЕАМ-О-П-45. S.3</w:t>
          </w:r>
        </w:p>
      </w:tc>
      <w:tc>
        <w:tcPr>
          <w:tcW w:w="1061" w:type="dxa"/>
          <w:tcBorders>
            <w:top w:val="single" w:sz="6" w:space="0" w:color="auto"/>
            <w:left w:val="single" w:sz="6" w:space="0" w:color="auto"/>
            <w:bottom w:val="single" w:sz="4" w:space="0" w:color="auto"/>
            <w:right w:val="single" w:sz="6" w:space="0" w:color="auto"/>
          </w:tcBorders>
          <w:shd w:val="clear" w:color="auto" w:fill="FFFFFF"/>
        </w:tcPr>
        <w:p w14:paraId="120D56DC" w14:textId="77777777" w:rsidR="00C40542" w:rsidRPr="00AE251A" w:rsidRDefault="00C40542" w:rsidP="00C40542">
          <w:pPr>
            <w:shd w:val="clear" w:color="auto" w:fill="FFFFFF"/>
            <w:jc w:val="center"/>
            <w:rPr>
              <w:rFonts w:ascii="Times New Roman" w:hAnsi="Times New Roman" w:cs="Times New Roman"/>
              <w:sz w:val="18"/>
              <w:szCs w:val="18"/>
            </w:rPr>
          </w:pPr>
          <w:r w:rsidRPr="00AE251A">
            <w:rPr>
              <w:rFonts w:ascii="Times New Roman" w:hAnsi="Times New Roman" w:cs="Times New Roman"/>
              <w:sz w:val="18"/>
              <w:lang w:bidi="en-US"/>
            </w:rPr>
            <w:t>issue No. 1</w:t>
          </w:r>
        </w:p>
      </w:tc>
      <w:tc>
        <w:tcPr>
          <w:tcW w:w="2238" w:type="dxa"/>
          <w:tcBorders>
            <w:top w:val="single" w:sz="6" w:space="0" w:color="auto"/>
            <w:left w:val="single" w:sz="6" w:space="0" w:color="auto"/>
            <w:bottom w:val="single" w:sz="4" w:space="0" w:color="auto"/>
            <w:right w:val="single" w:sz="6" w:space="0" w:color="auto"/>
          </w:tcBorders>
          <w:shd w:val="clear" w:color="auto" w:fill="FFFFFF"/>
        </w:tcPr>
        <w:p w14:paraId="24C9EBCC" w14:textId="77777777" w:rsidR="00C40542" w:rsidRPr="00AE251A" w:rsidRDefault="00C40542" w:rsidP="00C40542">
          <w:pPr>
            <w:shd w:val="clear" w:color="auto" w:fill="FFFFFF"/>
            <w:rPr>
              <w:rFonts w:ascii="Times New Roman" w:hAnsi="Times New Roman" w:cs="Times New Roman"/>
              <w:sz w:val="18"/>
              <w:szCs w:val="18"/>
            </w:rPr>
          </w:pPr>
          <w:r w:rsidRPr="00AE251A">
            <w:rPr>
              <w:rFonts w:ascii="Times New Roman" w:hAnsi="Times New Roman" w:cs="Times New Roman"/>
              <w:sz w:val="18"/>
              <w:lang w:bidi="en-US"/>
            </w:rPr>
            <w:t>Issue date 19/10/2021</w:t>
          </w:r>
        </w:p>
      </w:tc>
      <w:tc>
        <w:tcPr>
          <w:tcW w:w="2907" w:type="dxa"/>
          <w:tcBorders>
            <w:top w:val="single" w:sz="6" w:space="0" w:color="auto"/>
            <w:left w:val="single" w:sz="6" w:space="0" w:color="auto"/>
            <w:bottom w:val="single" w:sz="4" w:space="0" w:color="auto"/>
            <w:right w:val="single" w:sz="6" w:space="0" w:color="auto"/>
          </w:tcBorders>
          <w:shd w:val="clear" w:color="auto" w:fill="FFFFFF"/>
        </w:tcPr>
        <w:p w14:paraId="7167BB96" w14:textId="77777777" w:rsidR="00C40542" w:rsidRPr="00AE251A" w:rsidRDefault="00C40542" w:rsidP="00C40542">
          <w:pPr>
            <w:shd w:val="clear" w:color="auto" w:fill="FFFFFF"/>
            <w:rPr>
              <w:rFonts w:ascii="Times New Roman" w:hAnsi="Times New Roman" w:cs="Times New Roman"/>
              <w:sz w:val="18"/>
              <w:szCs w:val="18"/>
            </w:rPr>
          </w:pPr>
          <w:r w:rsidRPr="00AE251A">
            <w:rPr>
              <w:rFonts w:ascii="Times New Roman" w:hAnsi="Times New Roman" w:cs="Times New Roman"/>
              <w:sz w:val="18"/>
              <w:lang w:bidi="en-US"/>
            </w:rPr>
            <w:t>Date of revision new document</w:t>
          </w:r>
        </w:p>
      </w:tc>
      <w:tc>
        <w:tcPr>
          <w:tcW w:w="971" w:type="dxa"/>
          <w:tcBorders>
            <w:top w:val="single" w:sz="6" w:space="0" w:color="auto"/>
            <w:left w:val="single" w:sz="6" w:space="0" w:color="auto"/>
            <w:bottom w:val="single" w:sz="4" w:space="0" w:color="auto"/>
            <w:right w:val="single" w:sz="4" w:space="0" w:color="auto"/>
          </w:tcBorders>
          <w:shd w:val="clear" w:color="auto" w:fill="FFFFFF"/>
        </w:tcPr>
        <w:p w14:paraId="33945876" w14:textId="626BEAA7" w:rsidR="00C40542" w:rsidRPr="00AE251A" w:rsidRDefault="00C40542" w:rsidP="00C40542">
          <w:pPr>
            <w:pStyle w:val="a3"/>
            <w:jc w:val="center"/>
            <w:rPr>
              <w:rFonts w:ascii="Times New Roman" w:hAnsi="Times New Roman" w:cs="Times New Roman"/>
              <w:sz w:val="18"/>
              <w:szCs w:val="18"/>
            </w:rPr>
          </w:pPr>
          <w:r w:rsidRPr="00AE251A">
            <w:rPr>
              <w:rFonts w:ascii="Times New Roman" w:hAnsi="Times New Roman" w:cs="Times New Roman"/>
              <w:sz w:val="18"/>
              <w:lang w:bidi="en-US"/>
            </w:rPr>
            <w:t xml:space="preserve">page </w:t>
          </w:r>
          <w:sdt>
            <w:sdtPr>
              <w:rPr>
                <w:rFonts w:ascii="Times New Roman" w:hAnsi="Times New Roman" w:cs="Times New Roman"/>
                <w:sz w:val="18"/>
                <w:szCs w:val="18"/>
              </w:rPr>
              <w:id w:val="1014805952"/>
              <w:docPartObj>
                <w:docPartGallery w:val="Page Numbers (Top of Page)"/>
                <w:docPartUnique/>
              </w:docPartObj>
            </w:sdtPr>
            <w:sdtContent>
              <w:r w:rsidRPr="00AE251A">
                <w:rPr>
                  <w:rFonts w:ascii="Times New Roman" w:hAnsi="Times New Roman" w:cs="Times New Roman"/>
                  <w:sz w:val="18"/>
                  <w:lang w:bidi="en-US"/>
                </w:rPr>
                <w:fldChar w:fldCharType="begin"/>
              </w:r>
              <w:r w:rsidRPr="00AE251A">
                <w:rPr>
                  <w:rFonts w:ascii="Times New Roman" w:hAnsi="Times New Roman" w:cs="Times New Roman"/>
                  <w:sz w:val="18"/>
                  <w:lang w:bidi="en-US"/>
                </w:rPr>
                <w:instrText>PAGE   \* MERGEFORMAT</w:instrText>
              </w:r>
              <w:r w:rsidRPr="00AE251A">
                <w:rPr>
                  <w:rFonts w:ascii="Times New Roman" w:hAnsi="Times New Roman" w:cs="Times New Roman"/>
                  <w:sz w:val="18"/>
                  <w:lang w:bidi="en-US"/>
                </w:rPr>
                <w:fldChar w:fldCharType="separate"/>
              </w:r>
              <w:r w:rsidRPr="00AE251A">
                <w:rPr>
                  <w:rFonts w:ascii="Times New Roman" w:hAnsi="Times New Roman" w:cs="Times New Roman"/>
                  <w:sz w:val="18"/>
                  <w:lang w:bidi="en-US"/>
                </w:rPr>
                <w:t>1</w:t>
              </w:r>
              <w:r w:rsidRPr="00AE251A">
                <w:rPr>
                  <w:rFonts w:ascii="Times New Roman" w:hAnsi="Times New Roman" w:cs="Times New Roman"/>
                  <w:sz w:val="18"/>
                  <w:lang w:bidi="en-US"/>
                </w:rPr>
                <w:fldChar w:fldCharType="end"/>
              </w:r>
            </w:sdtContent>
          </w:sdt>
          <w:r w:rsidRPr="00AE251A">
            <w:rPr>
              <w:rFonts w:ascii="Times New Roman" w:hAnsi="Times New Roman" w:cs="Times New Roman"/>
              <w:sz w:val="18"/>
              <w:lang w:bidi="en-US"/>
            </w:rPr>
            <w:t xml:space="preserve"> of 6</w:t>
          </w:r>
        </w:p>
      </w:tc>
    </w:tr>
  </w:tbl>
  <w:p w14:paraId="3A6EBA2B" w14:textId="77777777" w:rsidR="00C40542" w:rsidRPr="00AE251A" w:rsidRDefault="00C40542">
    <w:pPr>
      <w:pStyle w:val="a3"/>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0BA0EA0"/>
    <w:lvl w:ilvl="0">
      <w:numFmt w:val="bullet"/>
      <w:lvlText w:val="*"/>
      <w:lvlJc w:val="left"/>
    </w:lvl>
  </w:abstractNum>
  <w:abstractNum w:abstractNumId="1" w15:restartNumberingAfterBreak="0">
    <w:nsid w:val="3FA020CB"/>
    <w:multiLevelType w:val="singleLevel"/>
    <w:tmpl w:val="DFBCEC80"/>
    <w:lvl w:ilvl="0">
      <w:start w:val="4"/>
      <w:numFmt w:val="decimal"/>
      <w:lvlText w:val="%1)"/>
      <w:legacy w:legacy="1" w:legacySpace="0" w:legacyIndent="720"/>
      <w:lvlJc w:val="left"/>
      <w:rPr>
        <w:rFonts w:ascii="Times New Roman" w:hAnsi="Times New Roman" w:cs="Times New Roman" w:hint="default"/>
      </w:rPr>
    </w:lvl>
  </w:abstractNum>
  <w:abstractNum w:abstractNumId="2" w15:restartNumberingAfterBreak="0">
    <w:nsid w:val="5E8F4BA2"/>
    <w:multiLevelType w:val="singleLevel"/>
    <w:tmpl w:val="AB5ED866"/>
    <w:lvl w:ilvl="0">
      <w:start w:val="1"/>
      <w:numFmt w:val="lowerLetter"/>
      <w:lvlText w:val="%1)"/>
      <w:legacy w:legacy="1" w:legacySpace="0" w:legacyIndent="720"/>
      <w:lvlJc w:val="left"/>
      <w:rPr>
        <w:rFonts w:ascii="Times New Roman" w:hAnsi="Times New Roman" w:cs="Times New Roman" w:hint="default"/>
      </w:rPr>
    </w:lvl>
  </w:abstractNum>
  <w:num w:numId="1" w16cid:durableId="973364912">
    <w:abstractNumId w:val="2"/>
  </w:num>
  <w:num w:numId="2" w16cid:durableId="1416323424">
    <w:abstractNumId w:val="0"/>
    <w:lvlOverride w:ilvl="0">
      <w:lvl w:ilvl="0">
        <w:start w:val="65535"/>
        <w:numFmt w:val="bullet"/>
        <w:lvlText w:val="-"/>
        <w:legacy w:legacy="1" w:legacySpace="0" w:legacyIndent="423"/>
        <w:lvlJc w:val="left"/>
        <w:rPr>
          <w:rFonts w:ascii="Arial" w:hAnsi="Arial" w:cs="Arial" w:hint="default"/>
        </w:rPr>
      </w:lvl>
    </w:lvlOverride>
  </w:num>
  <w:num w:numId="3" w16cid:durableId="2054574869">
    <w:abstractNumId w:val="0"/>
    <w:lvlOverride w:ilvl="0">
      <w:lvl w:ilvl="0">
        <w:start w:val="65535"/>
        <w:numFmt w:val="bullet"/>
        <w:lvlText w:val="-"/>
        <w:legacy w:legacy="1" w:legacySpace="0" w:legacyIndent="422"/>
        <w:lvlJc w:val="left"/>
        <w:rPr>
          <w:rFonts w:ascii="Arial" w:hAnsi="Arial" w:cs="Arial" w:hint="default"/>
        </w:rPr>
      </w:lvl>
    </w:lvlOverride>
  </w:num>
  <w:num w:numId="4" w16cid:durableId="1530607430">
    <w:abstractNumId w:val="1"/>
  </w:num>
  <w:num w:numId="5" w16cid:durableId="2087728253">
    <w:abstractNumId w:val="0"/>
    <w:lvlOverride w:ilvl="0">
      <w:lvl w:ilvl="0">
        <w:start w:val="65535"/>
        <w:numFmt w:val="bullet"/>
        <w:lvlText w:val="•"/>
        <w:legacy w:legacy="1" w:legacySpace="0" w:legacyIndent="720"/>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6AE"/>
    <w:rsid w:val="000B3FCC"/>
    <w:rsid w:val="005D06AE"/>
    <w:rsid w:val="0068515F"/>
    <w:rsid w:val="006C336D"/>
    <w:rsid w:val="00850CD7"/>
    <w:rsid w:val="008A56F8"/>
    <w:rsid w:val="008E20EA"/>
    <w:rsid w:val="00A62634"/>
    <w:rsid w:val="00AE251A"/>
    <w:rsid w:val="00AE4534"/>
    <w:rsid w:val="00C40542"/>
    <w:rsid w:val="00DC76E7"/>
    <w:rsid w:val="00E01F2F"/>
    <w:rsid w:val="00F14675"/>
    <w:rsid w:val="00FA657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B5D8A8"/>
  <w14:defaultImageDpi w14:val="0"/>
  <w15:docId w15:val="{2924CB33-A1C8-467A-B5A5-A8166674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542"/>
    <w:pPr>
      <w:tabs>
        <w:tab w:val="center" w:pos="4677"/>
        <w:tab w:val="right" w:pos="9355"/>
      </w:tabs>
    </w:pPr>
  </w:style>
  <w:style w:type="character" w:customStyle="1" w:styleId="a4">
    <w:name w:val="Верхний колонтитул Знак"/>
    <w:basedOn w:val="a0"/>
    <w:link w:val="a3"/>
    <w:uiPriority w:val="99"/>
    <w:rsid w:val="00C40542"/>
    <w:rPr>
      <w:rFonts w:ascii="Arial" w:hAnsi="Arial" w:cs="Arial"/>
      <w:sz w:val="20"/>
      <w:szCs w:val="20"/>
    </w:rPr>
  </w:style>
  <w:style w:type="paragraph" w:styleId="a5">
    <w:name w:val="footer"/>
    <w:basedOn w:val="a"/>
    <w:link w:val="a6"/>
    <w:uiPriority w:val="99"/>
    <w:unhideWhenUsed/>
    <w:rsid w:val="00C40542"/>
    <w:pPr>
      <w:tabs>
        <w:tab w:val="center" w:pos="4677"/>
        <w:tab w:val="right" w:pos="9355"/>
      </w:tabs>
    </w:pPr>
  </w:style>
  <w:style w:type="character" w:customStyle="1" w:styleId="a6">
    <w:name w:val="Нижний колонтитул Знак"/>
    <w:basedOn w:val="a0"/>
    <w:link w:val="a5"/>
    <w:uiPriority w:val="99"/>
    <w:rsid w:val="00C40542"/>
    <w:rPr>
      <w:rFonts w:ascii="Arial" w:hAnsi="Arial" w:cs="Arial"/>
      <w:sz w:val="20"/>
      <w:szCs w:val="20"/>
    </w:rPr>
  </w:style>
  <w:style w:type="character" w:styleId="a7">
    <w:name w:val="Hyperlink"/>
    <w:basedOn w:val="a0"/>
    <w:uiPriority w:val="99"/>
    <w:unhideWhenUsed/>
    <w:rsid w:val="00A62634"/>
    <w:rPr>
      <w:color w:val="0563C1" w:themeColor="hyperlink"/>
      <w:u w:val="single"/>
    </w:rPr>
  </w:style>
  <w:style w:type="character" w:styleId="a8">
    <w:name w:val="Unresolved Mention"/>
    <w:basedOn w:val="a0"/>
    <w:uiPriority w:val="99"/>
    <w:semiHidden/>
    <w:unhideWhenUsed/>
    <w:rsid w:val="00A62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www.bonduelle.com/fr/developpement-durable/notre-demarche-ethique-anti-corruption.html" TargetMode="External"/><Relationship Id="rId4" Type="http://schemas.openxmlformats.org/officeDocument/2006/relationships/webSettings" Target="webSettings.xml"/><Relationship Id="rId9" Type="http://schemas.openxmlformats.org/officeDocument/2006/relationships/hyperlink" Target="https://b-and-co.bonduelle.com/home/nos-engagements/bonduelle-lethique%2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1969</Words>
  <Characters>11226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#ВЕАМ-О-П-45.Сп.3 (вып.1) Правила обмена подарками и знаками делового гостеприимства</vt:lpstr>
    </vt:vector>
  </TitlesOfParts>
  <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#ВЕАМ-О-П-45.Сп.3 (вып.1) Правила обмена подарками и знаками делового гостеприимства</dc:title>
  <dc:subject/>
  <dc:creator>word</dc:creator>
  <cp:keywords/>
  <dc:description/>
  <cp:lastModifiedBy>Elizaveta Kiryukhina</cp:lastModifiedBy>
  <cp:revision>4</cp:revision>
  <dcterms:created xsi:type="dcterms:W3CDTF">2023-05-22T12:17:00Z</dcterms:created>
  <dcterms:modified xsi:type="dcterms:W3CDTF">2023-05-22T12:19:00Z</dcterms:modified>
</cp:coreProperties>
</file>